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3DDF" w14:textId="77777777" w:rsidR="005A3DC7" w:rsidRDefault="00FC3AF3">
      <w:pPr>
        <w:pStyle w:val="Heading1"/>
        <w:spacing w:before="66" w:line="424" w:lineRule="auto"/>
        <w:ind w:left="2252" w:right="2469" w:firstLine="1338"/>
        <w:rPr>
          <w:w w:val="99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</w:p>
    <w:p w14:paraId="659A0DCD" w14:textId="05783A4F" w:rsidR="00AA002A" w:rsidRDefault="001D3DB1" w:rsidP="005A3DC7">
      <w:pPr>
        <w:pStyle w:val="Heading1"/>
        <w:spacing w:before="66" w:line="424" w:lineRule="auto"/>
        <w:ind w:left="2252" w:right="2469"/>
        <w:rPr>
          <w:b w:val="0"/>
          <w:bCs w:val="0"/>
        </w:rPr>
      </w:pPr>
      <w:bookmarkStart w:id="2" w:name="_Hlk32591116"/>
      <w:r>
        <w:t>Ther</w:t>
      </w:r>
      <w:r w:rsidR="005A3DC7">
        <w:t>m</w:t>
      </w:r>
      <w:r w:rsidR="006C4970">
        <w:t>odynamics</w:t>
      </w:r>
      <w:r>
        <w:rPr>
          <w:spacing w:val="-24"/>
        </w:rPr>
        <w:t xml:space="preserve"> </w:t>
      </w:r>
      <w:bookmarkEnd w:id="2"/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>
        <w:t>MEP</w:t>
      </w:r>
      <w:r>
        <w:rPr>
          <w:spacing w:val="-25"/>
        </w:rPr>
        <w:t xml:space="preserve"> </w:t>
      </w:r>
      <w:r w:rsidR="006C4970">
        <w:t>2</w:t>
      </w:r>
      <w:r>
        <w:t>11</w:t>
      </w:r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 w:rsidR="003C492B">
        <w:t>Fall</w:t>
      </w:r>
      <w:r w:rsidR="00E96916">
        <w:t xml:space="preserve"> 2020</w:t>
      </w:r>
    </w:p>
    <w:p w14:paraId="62105BB8" w14:textId="77777777" w:rsidR="00AA002A" w:rsidRDefault="00FC3AF3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FC3AF3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7666BB02" w:rsidR="00AA002A" w:rsidRDefault="005A3DC7">
      <w:pPr>
        <w:pStyle w:val="BodyText"/>
        <w:ind w:left="491"/>
      </w:pPr>
      <w:r w:rsidRPr="005A3DC7">
        <w:t>Therm</w:t>
      </w:r>
      <w:r w:rsidR="006C4970">
        <w:t>odynamics</w:t>
      </w:r>
      <w:r w:rsidR="001D3DB1">
        <w:rPr>
          <w:rFonts w:cs="Times New Roman"/>
        </w:rPr>
        <w:t xml:space="preserve">– </w:t>
      </w:r>
      <w:r w:rsidR="001D3DB1">
        <w:t>M</w:t>
      </w:r>
      <w:r w:rsidR="001D3DB1">
        <w:rPr>
          <w:spacing w:val="-3"/>
        </w:rPr>
        <w:t>E</w:t>
      </w:r>
      <w:r w:rsidR="001D3DB1">
        <w:t xml:space="preserve">P </w:t>
      </w:r>
      <w:r w:rsidR="006C4970">
        <w:t>2</w:t>
      </w:r>
      <w:r w:rsidR="001D3DB1">
        <w:t>11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77777777" w:rsidR="00AA002A" w:rsidRDefault="00FC3AF3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3E45E4E3" w:rsidR="00AA002A" w:rsidRDefault="00FC3AF3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 xml:space="preserve"> – Level 1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5376"/>
        <w:gridCol w:w="2070"/>
      </w:tblGrid>
      <w:tr w:rsidR="00AA002A" w14:paraId="0A033C89" w14:textId="77777777" w:rsidTr="00223331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6CD68DCB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 w:rsidR="004B63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(online through Microsoft Teams)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3B137612" w:rsidR="00AA002A" w:rsidRDefault="006C4970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02A" w14:paraId="69398820" w14:textId="77777777" w:rsidTr="004B63AD">
        <w:trPr>
          <w:trHeight w:hRule="exact" w:val="415"/>
        </w:trPr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7EF3C9B2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 w:rsidR="004B63A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                                                                         </w:t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4970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AA002A" w14:paraId="2156C059" w14:textId="77777777" w:rsidTr="004B63AD">
        <w:trPr>
          <w:trHeight w:hRule="exact" w:val="388"/>
        </w:trPr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046957FF" w:rsidR="00AA002A" w:rsidRDefault="001D3DB1" w:rsidP="0022333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B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22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B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23331">
              <w:rPr>
                <w:rFonts w:ascii="Times New Roman" w:eastAsia="Times New Roman" w:hAnsi="Times New Roman" w:cs="Times New Roman"/>
                <w:sz w:val="24"/>
                <w:szCs w:val="24"/>
              </w:rPr>
              <w:t>4 CH</w:t>
            </w:r>
          </w:p>
        </w:tc>
      </w:tr>
    </w:tbl>
    <w:p w14:paraId="181DE7A2" w14:textId="37703B6C" w:rsidR="00AA002A" w:rsidRPr="00663F9B" w:rsidRDefault="00223331" w:rsidP="00663F9B">
      <w:pPr>
        <w:rPr>
          <w:rFonts w:asciiTheme="majorBidi" w:hAnsiTheme="majorBidi" w:cstheme="majorBidi"/>
          <w:sz w:val="24"/>
          <w:szCs w:val="24"/>
        </w:rPr>
      </w:pPr>
      <w:r w:rsidRPr="00663F9B">
        <w:rPr>
          <w:rFonts w:asciiTheme="majorBidi" w:hAnsiTheme="majorBidi" w:cstheme="majorBidi"/>
          <w:sz w:val="24"/>
          <w:szCs w:val="24"/>
        </w:rPr>
        <w:t xml:space="preserve">Link to the </w:t>
      </w:r>
      <w:r w:rsidR="000D0B57" w:rsidRPr="00663F9B">
        <w:rPr>
          <w:rFonts w:asciiTheme="majorBidi" w:hAnsiTheme="majorBidi" w:cstheme="majorBidi"/>
          <w:sz w:val="24"/>
          <w:szCs w:val="24"/>
        </w:rPr>
        <w:t>meeting:</w:t>
      </w:r>
    </w:p>
    <w:p w14:paraId="67A479DF" w14:textId="0A7DDF4E" w:rsidR="000D0B57" w:rsidRPr="00663F9B" w:rsidRDefault="000D0B57" w:rsidP="00663F9B">
      <w:pPr>
        <w:rPr>
          <w:rFonts w:asciiTheme="majorBidi" w:hAnsiTheme="majorBidi" w:cstheme="majorBidi"/>
          <w:sz w:val="24"/>
          <w:szCs w:val="24"/>
        </w:rPr>
      </w:pPr>
      <w:hyperlink r:id="rId7" w:history="1">
        <w:r w:rsidRPr="00663F9B">
          <w:rPr>
            <w:rStyle w:val="Hyperlink"/>
            <w:rFonts w:asciiTheme="majorBidi" w:hAnsiTheme="majorBidi" w:cstheme="majorBidi"/>
            <w:sz w:val="24"/>
            <w:szCs w:val="24"/>
          </w:rPr>
          <w:t>https://teams.microsoft.com/l/channel/19%3a9754fea023974ca19ced8453a5f7c217%40thread.tacv2/Lecture?groupId=fef520f0-da65-4830-8bd8-1daec2e9f563&amp;tenantId=ad2a8324-bef7-46a8-adb4-fe51b6613b24</w:t>
        </w:r>
      </w:hyperlink>
    </w:p>
    <w:p w14:paraId="19EC7859" w14:textId="1FD1ACF9" w:rsidR="005C64C8" w:rsidRPr="00663F9B" w:rsidRDefault="005C64C8" w:rsidP="00663F9B">
      <w:pPr>
        <w:rPr>
          <w:rFonts w:asciiTheme="majorBidi" w:hAnsiTheme="majorBidi" w:cstheme="majorBidi"/>
          <w:sz w:val="24"/>
          <w:szCs w:val="24"/>
        </w:rPr>
      </w:pPr>
    </w:p>
    <w:p w14:paraId="4262DC7A" w14:textId="77777777" w:rsidR="005C64C8" w:rsidRDefault="005C64C8">
      <w:pPr>
        <w:rPr>
          <w:sz w:val="20"/>
          <w:szCs w:val="20"/>
        </w:rPr>
        <w:sectPr w:rsidR="005C64C8">
          <w:type w:val="continuous"/>
          <w:pgSz w:w="11908" w:h="16840"/>
          <w:pgMar w:top="1340" w:right="760" w:bottom="280" w:left="1340" w:header="720" w:footer="720" w:gutter="0"/>
          <w:cols w:space="720"/>
        </w:sectPr>
      </w:pPr>
      <w:r>
        <w:rPr>
          <w:sz w:val="20"/>
          <w:szCs w:val="20"/>
        </w:rPr>
        <w:br w:type="page"/>
      </w:r>
    </w:p>
    <w:p w14:paraId="5176AF3A" w14:textId="79B1B50E" w:rsidR="005C64C8" w:rsidRDefault="005C64C8">
      <w:pPr>
        <w:rPr>
          <w:sz w:val="20"/>
          <w:szCs w:val="20"/>
        </w:rPr>
        <w:sectPr w:rsidR="005C64C8" w:rsidSect="005C64C8">
          <w:pgSz w:w="16840" w:h="11908" w:orient="landscape"/>
          <w:pgMar w:top="1340" w:right="1340" w:bottom="760" w:left="280" w:header="720" w:footer="720" w:gutter="0"/>
          <w:cols w:space="720"/>
          <w:docGrid w:linePitch="299"/>
        </w:sectPr>
      </w:pPr>
      <w:r>
        <w:rPr>
          <w:noProof/>
          <w:sz w:val="20"/>
          <w:szCs w:val="20"/>
        </w:rPr>
        <w:lastRenderedPageBreak/>
        <w:drawing>
          <wp:inline distT="0" distB="0" distL="0" distR="0" wp14:anchorId="580317B4" wp14:editId="4A9AE868">
            <wp:extent cx="10012680" cy="5634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441" cy="563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14:paraId="59D1D267" w14:textId="548246F9" w:rsidR="00AA002A" w:rsidRDefault="001D3DB1">
      <w:pPr>
        <w:pStyle w:val="BodyText"/>
        <w:ind w:left="2351"/>
      </w:pPr>
      <w:r>
        <w:t xml:space="preserve">Dr. </w:t>
      </w:r>
      <w:r w:rsidR="009F2773">
        <w:t>Nashwa</w:t>
      </w:r>
      <w:r>
        <w:t xml:space="preserve"> </w:t>
      </w:r>
      <w:r>
        <w:rPr>
          <w:spacing w:val="-1"/>
        </w:rPr>
        <w:t>A</w:t>
      </w:r>
      <w:r w:rsidR="009F2773">
        <w:rPr>
          <w:spacing w:val="-1"/>
        </w:rPr>
        <w:t>bbas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77777777" w:rsidR="00AA002A" w:rsidRDefault="00FC3AF3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alid Aboelsoud</w:t>
      </w:r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FC3AF3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3754A9CC" w:rsidR="00AA002A" w:rsidRDefault="00FC3AF3">
      <w:pPr>
        <w:spacing w:before="1" w:line="240" w:lineRule="exact"/>
        <w:rPr>
          <w:sz w:val="24"/>
          <w:szCs w:val="24"/>
        </w:rPr>
      </w:pPr>
      <w:r>
        <w:pict w14:anchorId="03225B84">
          <v:group id="_x0000_s1124" style="position:absolute;margin-left:271.95pt;margin-top:11.8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</w:p>
    <w:p w14:paraId="5916CFD8" w14:textId="5CB54CD3" w:rsidR="00AA002A" w:rsidRDefault="001D3DB1">
      <w:pPr>
        <w:pStyle w:val="BodyText"/>
        <w:tabs>
          <w:tab w:val="left" w:pos="4578"/>
        </w:tabs>
        <w:ind w:left="1078"/>
      </w:pPr>
      <w:r>
        <w:rPr>
          <w:spacing w:val="-8"/>
        </w:rPr>
        <w:t>N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5"/>
        </w:rPr>
        <w:t>stu</w:t>
      </w:r>
      <w:r>
        <w:rPr>
          <w:spacing w:val="-6"/>
        </w:rPr>
        <w:t>d</w:t>
      </w:r>
      <w:r>
        <w:rPr>
          <w:spacing w:val="-5"/>
        </w:rPr>
        <w:t>e</w:t>
      </w:r>
      <w:r>
        <w:rPr>
          <w:spacing w:val="-10"/>
        </w:rPr>
        <w:t>n</w:t>
      </w:r>
      <w:r>
        <w:rPr>
          <w:spacing w:val="-5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-7"/>
        </w:rPr>
        <w:t>a</w:t>
      </w:r>
      <w:r>
        <w:rPr>
          <w:spacing w:val="-6"/>
        </w:rPr>
        <w:t>tte</w:t>
      </w:r>
      <w:r>
        <w:rPr>
          <w:spacing w:val="-5"/>
        </w:rPr>
        <w:t>n</w:t>
      </w:r>
      <w:r>
        <w:rPr>
          <w:spacing w:val="-9"/>
        </w:rPr>
        <w:t>d</w:t>
      </w:r>
      <w:r>
        <w:rPr>
          <w:spacing w:val="-5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-8"/>
        </w:rPr>
        <w:t>t</w:t>
      </w:r>
      <w:r>
        <w:rPr>
          <w:spacing w:val="-5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co</w:t>
      </w:r>
      <w:r>
        <w:rPr>
          <w:spacing w:val="-10"/>
        </w:rPr>
        <w:t>u</w:t>
      </w:r>
      <w:r>
        <w:rPr>
          <w:spacing w:val="-5"/>
        </w:rPr>
        <w:t>r</w:t>
      </w:r>
      <w:r>
        <w:rPr>
          <w:spacing w:val="-6"/>
        </w:rPr>
        <w:t>se</w:t>
      </w:r>
      <w:r w:rsidR="005B4BCB">
        <w:rPr>
          <w:spacing w:val="-6"/>
        </w:rPr>
        <w:t xml:space="preserve">: </w:t>
      </w:r>
      <w:proofErr w:type="gramStart"/>
      <w:r w:rsidR="00CC2872">
        <w:t>51</w:t>
      </w:r>
      <w:proofErr w:type="gramEnd"/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10C3984D" w:rsidR="00AA002A" w:rsidRDefault="00CC2872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34A3261B" w:rsidR="00AA002A" w:rsidRDefault="00CC2872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36FEA68A" w:rsidR="00AA002A" w:rsidRDefault="00CC2872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5425F633" w:rsidR="00AA002A" w:rsidRDefault="00CC2872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3CBAD275" w:rsidR="00663F9B" w:rsidRDefault="00663F9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628A7EC" wp14:editId="7CDA9E3D">
            <wp:extent cx="6050280" cy="41221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92" cy="412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 w:type="page"/>
      </w:r>
    </w:p>
    <w:p w14:paraId="1C295879" w14:textId="77777777" w:rsidR="00AA002A" w:rsidRDefault="00AA002A">
      <w:pPr>
        <w:spacing w:line="200" w:lineRule="exact"/>
        <w:rPr>
          <w:sz w:val="20"/>
          <w:szCs w:val="20"/>
        </w:rPr>
      </w:pPr>
    </w:p>
    <w:p w14:paraId="7933E45C" w14:textId="77777777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Style w:val="TableGrid0"/>
        <w:tblW w:w="10368" w:type="dxa"/>
        <w:jc w:val="center"/>
        <w:tblLook w:val="04A0" w:firstRow="1" w:lastRow="0" w:firstColumn="1" w:lastColumn="0" w:noHBand="0" w:noVBand="1"/>
      </w:tblPr>
      <w:tblGrid>
        <w:gridCol w:w="791"/>
        <w:gridCol w:w="6624"/>
        <w:gridCol w:w="957"/>
        <w:gridCol w:w="998"/>
        <w:gridCol w:w="998"/>
      </w:tblGrid>
      <w:tr w:rsidR="00FD522F" w:rsidRPr="00124275" w14:paraId="2C705B52" w14:textId="77777777" w:rsidTr="00186C6A">
        <w:trPr>
          <w:jc w:val="center"/>
        </w:trPr>
        <w:tc>
          <w:tcPr>
            <w:tcW w:w="791" w:type="dxa"/>
            <w:shd w:val="clear" w:color="auto" w:fill="B8CCE4" w:themeFill="accent1" w:themeFillTint="66"/>
            <w:vAlign w:val="center"/>
          </w:tcPr>
          <w:p w14:paraId="1D86B5BD" w14:textId="77777777" w:rsidR="00FD522F" w:rsidRPr="00124275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624" w:type="dxa"/>
            <w:shd w:val="clear" w:color="auto" w:fill="B8CCE4" w:themeFill="accent1" w:themeFillTint="66"/>
            <w:vAlign w:val="center"/>
          </w:tcPr>
          <w:p w14:paraId="53F6DEBD" w14:textId="77777777" w:rsidR="00FD522F" w:rsidRPr="00124275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8CCE4" w:themeFill="accent1" w:themeFillTint="66"/>
            <w:vAlign w:val="center"/>
          </w:tcPr>
          <w:p w14:paraId="40CBD2A6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665D09E9" w14:textId="77777777" w:rsidR="00FD522F" w:rsidRPr="00124275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1A522728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5CB4F881" w14:textId="77777777" w:rsidR="00FD522F" w:rsidRPr="00124275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</w:tcPr>
          <w:p w14:paraId="25AE57F0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 Hours</w:t>
            </w:r>
          </w:p>
        </w:tc>
      </w:tr>
      <w:tr w:rsidR="00FD522F" w:rsidRPr="00124275" w14:paraId="5DBB82E4" w14:textId="77777777" w:rsidTr="00186C6A">
        <w:trPr>
          <w:jc w:val="center"/>
        </w:trPr>
        <w:tc>
          <w:tcPr>
            <w:tcW w:w="791" w:type="dxa"/>
            <w:vAlign w:val="center"/>
          </w:tcPr>
          <w:p w14:paraId="6D6C170D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24" w:type="dxa"/>
          </w:tcPr>
          <w:p w14:paraId="66BD4BC0" w14:textId="77777777" w:rsidR="00FD522F" w:rsidRPr="00124275" w:rsidRDefault="00FD522F" w:rsidP="00186C6A">
            <w:pPr>
              <w:jc w:val="both"/>
              <w:rPr>
                <w:rFonts w:cstheme="minorHAnsi"/>
                <w:sz w:val="24"/>
                <w:szCs w:val="24"/>
              </w:rPr>
            </w:pPr>
            <w:r w:rsidRPr="00A53383">
              <w:t>Review of the first law of thermodynamics</w:t>
            </w:r>
          </w:p>
        </w:tc>
        <w:tc>
          <w:tcPr>
            <w:tcW w:w="957" w:type="dxa"/>
            <w:vAlign w:val="center"/>
          </w:tcPr>
          <w:p w14:paraId="070FF2AC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09DD75DF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0FFFA722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2CBDC61D" w14:textId="77777777" w:rsidTr="00186C6A">
        <w:trPr>
          <w:jc w:val="center"/>
        </w:trPr>
        <w:tc>
          <w:tcPr>
            <w:tcW w:w="791" w:type="dxa"/>
            <w:vAlign w:val="center"/>
          </w:tcPr>
          <w:p w14:paraId="7D993FDD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24" w:type="dxa"/>
          </w:tcPr>
          <w:p w14:paraId="7B33F5B8" w14:textId="77777777" w:rsidR="00FD522F" w:rsidRPr="00D456D2" w:rsidRDefault="00FD522F" w:rsidP="00186C6A">
            <w:pPr>
              <w:jc w:val="both"/>
              <w:rPr>
                <w:rFonts w:cstheme="minorHAnsi"/>
              </w:rPr>
            </w:pPr>
            <w:r w:rsidRPr="00D456D2">
              <w:rPr>
                <w:rFonts w:cstheme="minorHAnsi"/>
              </w:rPr>
              <w:t>Heat engines, heat pumps, and refrigerators</w:t>
            </w:r>
          </w:p>
        </w:tc>
        <w:tc>
          <w:tcPr>
            <w:tcW w:w="957" w:type="dxa"/>
          </w:tcPr>
          <w:p w14:paraId="13669E8A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62DCD000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4C246EDC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31C02A8B" w14:textId="77777777" w:rsidTr="00186C6A">
        <w:trPr>
          <w:jc w:val="center"/>
        </w:trPr>
        <w:tc>
          <w:tcPr>
            <w:tcW w:w="791" w:type="dxa"/>
            <w:vAlign w:val="center"/>
          </w:tcPr>
          <w:p w14:paraId="0766185C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14:paraId="72C14262" w14:textId="77777777" w:rsidR="00FD522F" w:rsidRPr="003A335C" w:rsidRDefault="00FD522F" w:rsidP="00186C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Thermal efficiency and coefficient of performance (COP)</w:t>
            </w:r>
          </w:p>
        </w:tc>
        <w:tc>
          <w:tcPr>
            <w:tcW w:w="957" w:type="dxa"/>
          </w:tcPr>
          <w:p w14:paraId="7B1C95F2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2B157EF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38871868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318C5CCC" w14:textId="77777777" w:rsidTr="00186C6A">
        <w:trPr>
          <w:jc w:val="center"/>
        </w:trPr>
        <w:tc>
          <w:tcPr>
            <w:tcW w:w="791" w:type="dxa"/>
            <w:vAlign w:val="center"/>
          </w:tcPr>
          <w:p w14:paraId="342CEB64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24" w:type="dxa"/>
          </w:tcPr>
          <w:p w14:paraId="3A4F2D73" w14:textId="77777777" w:rsidR="00FD522F" w:rsidRPr="00D86AD0" w:rsidRDefault="00FD522F" w:rsidP="00186C6A">
            <w:pPr>
              <w:jc w:val="both"/>
              <w:rPr>
                <w:rFonts w:cstheme="minorHAnsi"/>
              </w:rPr>
            </w:pPr>
            <w:r w:rsidRPr="00D86AD0">
              <w:rPr>
                <w:rFonts w:cstheme="minorHAnsi"/>
              </w:rPr>
              <w:t>Carnot cycle</w:t>
            </w:r>
          </w:p>
        </w:tc>
        <w:tc>
          <w:tcPr>
            <w:tcW w:w="957" w:type="dxa"/>
          </w:tcPr>
          <w:p w14:paraId="0A8F719E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C066FE6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5DFF988E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060FBB40" w14:textId="77777777" w:rsidTr="00186C6A">
        <w:trPr>
          <w:jc w:val="center"/>
        </w:trPr>
        <w:tc>
          <w:tcPr>
            <w:tcW w:w="791" w:type="dxa"/>
            <w:vAlign w:val="center"/>
          </w:tcPr>
          <w:p w14:paraId="70D0D672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24" w:type="dxa"/>
          </w:tcPr>
          <w:p w14:paraId="16BFD98A" w14:textId="77777777" w:rsidR="00FD522F" w:rsidRPr="00124275" w:rsidRDefault="00FD522F" w:rsidP="00186C6A">
            <w:pPr>
              <w:jc w:val="both"/>
              <w:rPr>
                <w:rFonts w:cstheme="minorHAnsi"/>
                <w:sz w:val="24"/>
                <w:szCs w:val="24"/>
              </w:rPr>
            </w:pPr>
            <w:r w:rsidRPr="00A53383">
              <w:t>The Second law of thermodynamics</w:t>
            </w:r>
          </w:p>
        </w:tc>
        <w:tc>
          <w:tcPr>
            <w:tcW w:w="957" w:type="dxa"/>
          </w:tcPr>
          <w:p w14:paraId="59093C01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524FC708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5993617C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3F902114" w14:textId="77777777" w:rsidTr="00186C6A">
        <w:trPr>
          <w:jc w:val="center"/>
        </w:trPr>
        <w:tc>
          <w:tcPr>
            <w:tcW w:w="791" w:type="dxa"/>
            <w:vAlign w:val="center"/>
          </w:tcPr>
          <w:p w14:paraId="248F3AA0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24" w:type="dxa"/>
          </w:tcPr>
          <w:p w14:paraId="25C8E4B1" w14:textId="77777777" w:rsidR="00FD522F" w:rsidRPr="00124275" w:rsidRDefault="00FD522F" w:rsidP="00186C6A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 w:rsidRPr="003A335C">
              <w:rPr>
                <w:rFonts w:cstheme="minorHAnsi"/>
              </w:rPr>
              <w:t>Entropy</w:t>
            </w:r>
          </w:p>
        </w:tc>
        <w:tc>
          <w:tcPr>
            <w:tcW w:w="957" w:type="dxa"/>
          </w:tcPr>
          <w:p w14:paraId="26FA289A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65F46EAA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6D465DFA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205EAEEE" w14:textId="77777777" w:rsidTr="00186C6A">
        <w:trPr>
          <w:jc w:val="center"/>
        </w:trPr>
        <w:tc>
          <w:tcPr>
            <w:tcW w:w="791" w:type="dxa"/>
            <w:vAlign w:val="center"/>
          </w:tcPr>
          <w:p w14:paraId="1751CD6A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24" w:type="dxa"/>
          </w:tcPr>
          <w:p w14:paraId="38422A7C" w14:textId="77777777" w:rsidR="00FD522F" w:rsidRPr="00A53383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 w:rsidRPr="00A53383">
              <w:t>Clausius inequality</w:t>
            </w:r>
          </w:p>
        </w:tc>
        <w:tc>
          <w:tcPr>
            <w:tcW w:w="957" w:type="dxa"/>
          </w:tcPr>
          <w:p w14:paraId="5D649BC1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7B82A9A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6F4760EF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2A44E0EB" w14:textId="77777777" w:rsidTr="00186C6A">
        <w:trPr>
          <w:jc w:val="center"/>
        </w:trPr>
        <w:tc>
          <w:tcPr>
            <w:tcW w:w="791" w:type="dxa"/>
            <w:vAlign w:val="center"/>
          </w:tcPr>
          <w:p w14:paraId="6B69AEE9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24" w:type="dxa"/>
          </w:tcPr>
          <w:p w14:paraId="5068014D" w14:textId="77777777" w:rsidR="00FD522F" w:rsidRPr="00A53383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 w:rsidRPr="00A53383">
              <w:t>Entropy generation principle</w:t>
            </w:r>
          </w:p>
        </w:tc>
        <w:tc>
          <w:tcPr>
            <w:tcW w:w="957" w:type="dxa"/>
          </w:tcPr>
          <w:p w14:paraId="4106CD1A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CF72807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70C75641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1EA4F835" w14:textId="77777777" w:rsidTr="00186C6A">
        <w:trPr>
          <w:jc w:val="center"/>
        </w:trPr>
        <w:tc>
          <w:tcPr>
            <w:tcW w:w="791" w:type="dxa"/>
            <w:vAlign w:val="center"/>
          </w:tcPr>
          <w:p w14:paraId="2F756107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24" w:type="dxa"/>
          </w:tcPr>
          <w:p w14:paraId="45181239" w14:textId="77777777" w:rsidR="00FD522F" w:rsidRPr="00A53383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 w:rsidRPr="001D43F3">
              <w:rPr>
                <w:rFonts w:cstheme="minorHAnsi"/>
              </w:rPr>
              <w:t>Exergy</w:t>
            </w:r>
          </w:p>
        </w:tc>
        <w:tc>
          <w:tcPr>
            <w:tcW w:w="957" w:type="dxa"/>
          </w:tcPr>
          <w:p w14:paraId="477FF5E4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308F5DC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59CCBE14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1C6135A1" w14:textId="77777777" w:rsidTr="00186C6A">
        <w:trPr>
          <w:jc w:val="center"/>
        </w:trPr>
        <w:tc>
          <w:tcPr>
            <w:tcW w:w="791" w:type="dxa"/>
            <w:vAlign w:val="center"/>
          </w:tcPr>
          <w:p w14:paraId="39D2D528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24" w:type="dxa"/>
          </w:tcPr>
          <w:p w14:paraId="68483971" w14:textId="77777777" w:rsidR="00FD522F" w:rsidRPr="00A53383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Exergy destruction principle and the</w:t>
            </w:r>
            <w:r w:rsidRPr="00A53383">
              <w:t xml:space="preserve"> second law efficiency</w:t>
            </w:r>
          </w:p>
        </w:tc>
        <w:tc>
          <w:tcPr>
            <w:tcW w:w="957" w:type="dxa"/>
          </w:tcPr>
          <w:p w14:paraId="35D0A30E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200C255B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0D01E2A9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50F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D522F" w:rsidRPr="00124275" w14:paraId="515358E2" w14:textId="77777777" w:rsidTr="00186C6A">
        <w:trPr>
          <w:jc w:val="center"/>
        </w:trPr>
        <w:tc>
          <w:tcPr>
            <w:tcW w:w="791" w:type="dxa"/>
            <w:vAlign w:val="center"/>
          </w:tcPr>
          <w:p w14:paraId="585318DC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24" w:type="dxa"/>
          </w:tcPr>
          <w:p w14:paraId="06ED92AE" w14:textId="77777777" w:rsidR="00FD522F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Brayton cycle</w:t>
            </w:r>
          </w:p>
        </w:tc>
        <w:tc>
          <w:tcPr>
            <w:tcW w:w="957" w:type="dxa"/>
          </w:tcPr>
          <w:p w14:paraId="6320E01F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F42E6F7" w14:textId="77777777" w:rsidR="00FD522F" w:rsidRPr="009F0A27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44A38C8A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05E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FD522F" w:rsidRPr="00124275" w14:paraId="129004B5" w14:textId="77777777" w:rsidTr="00186C6A">
        <w:trPr>
          <w:jc w:val="center"/>
        </w:trPr>
        <w:tc>
          <w:tcPr>
            <w:tcW w:w="791" w:type="dxa"/>
            <w:vAlign w:val="center"/>
          </w:tcPr>
          <w:p w14:paraId="0585AC46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24" w:type="dxa"/>
          </w:tcPr>
          <w:p w14:paraId="742EA88F" w14:textId="77777777" w:rsidR="00FD522F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Rankine cycle</w:t>
            </w:r>
          </w:p>
        </w:tc>
        <w:tc>
          <w:tcPr>
            <w:tcW w:w="957" w:type="dxa"/>
          </w:tcPr>
          <w:p w14:paraId="3D055974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1459960" w14:textId="77777777" w:rsidR="00FD522F" w:rsidRPr="009F0A27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3619B05F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05E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FD522F" w:rsidRPr="00124275" w14:paraId="720643A2" w14:textId="77777777" w:rsidTr="00186C6A">
        <w:trPr>
          <w:jc w:val="center"/>
        </w:trPr>
        <w:tc>
          <w:tcPr>
            <w:tcW w:w="791" w:type="dxa"/>
            <w:vAlign w:val="center"/>
          </w:tcPr>
          <w:p w14:paraId="3A113F37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24" w:type="dxa"/>
          </w:tcPr>
          <w:p w14:paraId="42B2E1F2" w14:textId="77777777" w:rsidR="00FD522F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Otto cycle</w:t>
            </w:r>
          </w:p>
        </w:tc>
        <w:tc>
          <w:tcPr>
            <w:tcW w:w="957" w:type="dxa"/>
          </w:tcPr>
          <w:p w14:paraId="6392C6E5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0E5320F" w14:textId="77777777" w:rsidR="00FD522F" w:rsidRPr="009F0A27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43BE2E62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05E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FD522F" w:rsidRPr="00124275" w14:paraId="60C811DF" w14:textId="77777777" w:rsidTr="00186C6A">
        <w:trPr>
          <w:jc w:val="center"/>
        </w:trPr>
        <w:tc>
          <w:tcPr>
            <w:tcW w:w="791" w:type="dxa"/>
            <w:vAlign w:val="center"/>
          </w:tcPr>
          <w:p w14:paraId="755D9C7A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24" w:type="dxa"/>
          </w:tcPr>
          <w:p w14:paraId="2348F3A0" w14:textId="77777777" w:rsidR="00FD522F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Diesel cycle</w:t>
            </w:r>
          </w:p>
        </w:tc>
        <w:tc>
          <w:tcPr>
            <w:tcW w:w="957" w:type="dxa"/>
          </w:tcPr>
          <w:p w14:paraId="40B70BFB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49536144" w14:textId="77777777" w:rsidR="00FD522F" w:rsidRPr="009F0A27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1EC759AD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05E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FD522F" w:rsidRPr="00124275" w14:paraId="634CC858" w14:textId="77777777" w:rsidTr="00186C6A">
        <w:trPr>
          <w:jc w:val="center"/>
        </w:trPr>
        <w:tc>
          <w:tcPr>
            <w:tcW w:w="791" w:type="dxa"/>
            <w:vAlign w:val="center"/>
          </w:tcPr>
          <w:p w14:paraId="7662718C" w14:textId="77777777" w:rsidR="00FD522F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24" w:type="dxa"/>
          </w:tcPr>
          <w:p w14:paraId="39AB0A63" w14:textId="77777777" w:rsidR="00FD522F" w:rsidRDefault="00FD522F" w:rsidP="00186C6A">
            <w:pPr>
              <w:pStyle w:val="TableParagraph"/>
              <w:spacing w:line="254" w:lineRule="exact"/>
              <w:ind w:right="102"/>
              <w:jc w:val="both"/>
            </w:pPr>
            <w:r>
              <w:t>Refrigeration cycle</w:t>
            </w:r>
          </w:p>
        </w:tc>
        <w:tc>
          <w:tcPr>
            <w:tcW w:w="957" w:type="dxa"/>
          </w:tcPr>
          <w:p w14:paraId="71BA3B9F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08E43CB" w14:textId="77777777" w:rsidR="00FD522F" w:rsidRPr="009F0A27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3CCB6E21" w14:textId="77777777" w:rsidR="00FD522F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05E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FD522F" w:rsidRPr="00124275" w14:paraId="569BD321" w14:textId="77777777" w:rsidTr="00186C6A">
        <w:trPr>
          <w:jc w:val="center"/>
        </w:trPr>
        <w:tc>
          <w:tcPr>
            <w:tcW w:w="7415" w:type="dxa"/>
            <w:gridSpan w:val="2"/>
            <w:shd w:val="clear" w:color="auto" w:fill="FBD4B4" w:themeFill="accent6" w:themeFillTint="66"/>
          </w:tcPr>
          <w:p w14:paraId="13AEC870" w14:textId="77777777" w:rsidR="00FD522F" w:rsidRPr="00124275" w:rsidRDefault="00FD522F" w:rsidP="00186C6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  <w:vAlign w:val="center"/>
          </w:tcPr>
          <w:p w14:paraId="334C3CD1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8" w:type="dxa"/>
            <w:vAlign w:val="center"/>
          </w:tcPr>
          <w:p w14:paraId="0EC5E663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8" w:type="dxa"/>
          </w:tcPr>
          <w:p w14:paraId="592409E1" w14:textId="77777777" w:rsidR="00FD522F" w:rsidRPr="00624564" w:rsidRDefault="00FD522F" w:rsidP="00186C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5494AFA0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1DF7589E" w14:textId="676E4666" w:rsidR="00E82454" w:rsidRDefault="00E82454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C8F9578" w14:textId="7B65CAF9" w:rsidR="00FD522F" w:rsidRDefault="00FD522F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B289D02" w14:textId="301C1498" w:rsidR="00FD522F" w:rsidRDefault="00FD522F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04ECDE8" w14:textId="77777777" w:rsidR="00FD522F" w:rsidRDefault="00FD522F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B553E14" w14:textId="77777777" w:rsidR="00E82454" w:rsidRDefault="00E82454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2D36198" w14:textId="350F69A9" w:rsidR="00AA002A" w:rsidRPr="002D0BFB" w:rsidRDefault="001D3DB1" w:rsidP="002D0B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0BFB">
        <w:rPr>
          <w:rFonts w:asciiTheme="majorBidi" w:hAnsiTheme="majorBidi" w:cstheme="majorBidi"/>
          <w:b/>
          <w:bCs/>
          <w:sz w:val="28"/>
          <w:szCs w:val="28"/>
        </w:rPr>
        <w:t>Reasons in details for not teaching</w:t>
      </w:r>
      <w:r w:rsidR="002D0BFB"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any topic: </w:t>
      </w:r>
    </w:p>
    <w:p w14:paraId="0D7543FD" w14:textId="77777777" w:rsidR="002D0BFB" w:rsidRDefault="002D0BFB">
      <w:pPr>
        <w:pStyle w:val="Heading1"/>
        <w:spacing w:line="290" w:lineRule="exact"/>
        <w:ind w:left="1219" w:right="3870"/>
        <w:rPr>
          <w:b w:val="0"/>
          <w:bCs w:val="0"/>
        </w:r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FC3AF3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FC3AF3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FC3AF3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567283AD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 w:rsidR="008B0B0B">
        <w:t xml:space="preserve">    </w:t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77777777" w:rsidR="00AA002A" w:rsidRDefault="00AA002A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171E0702" w14:textId="77777777" w:rsidR="007F585B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asons: </w:t>
      </w:r>
    </w:p>
    <w:p w14:paraId="6880847E" w14:textId="77FE3CF9" w:rsidR="00AA002A" w:rsidRPr="00AE11EE" w:rsidRDefault="007F585B" w:rsidP="00AE11EE">
      <w:pPr>
        <w:pStyle w:val="BodyText"/>
        <w:spacing w:line="274" w:lineRule="exact"/>
        <w:ind w:right="465"/>
        <w:jc w:val="both"/>
        <w:rPr>
          <w:b/>
          <w:bCs/>
          <w:color w:val="FF0000"/>
        </w:rPr>
      </w:pPr>
      <w:bookmarkStart w:id="3" w:name="_Hlk49214710"/>
      <w:r w:rsidRPr="00AE11EE">
        <w:rPr>
          <w:b/>
          <w:bCs/>
          <w:color w:val="FF0000"/>
        </w:rPr>
        <w:t xml:space="preserve">Due to the pandemic of COVID 19, online teaching was mandatory. </w:t>
      </w:r>
      <w:r w:rsidR="001A17F7" w:rsidRPr="00AE11EE">
        <w:rPr>
          <w:b/>
          <w:bCs/>
          <w:color w:val="FF0000"/>
        </w:rPr>
        <w:t xml:space="preserve">Communication with students was accomplished using the LMS. Recorded lectures and tutorials </w:t>
      </w:r>
      <w:r w:rsidR="002E0706" w:rsidRPr="00AE11EE">
        <w:rPr>
          <w:b/>
          <w:bCs/>
          <w:color w:val="FF0000"/>
        </w:rPr>
        <w:t xml:space="preserve">were uploaded to the LMS as well as the final assessment project. The ILOs of the course were covered </w:t>
      </w:r>
      <w:r w:rsidR="00AE11EE" w:rsidRPr="00AE11EE">
        <w:rPr>
          <w:b/>
          <w:bCs/>
          <w:color w:val="FF0000"/>
        </w:rPr>
        <w:t xml:space="preserve">in the project as illustrated in final examination of the course file. </w:t>
      </w:r>
      <w:r w:rsidR="00FD522F">
        <w:rPr>
          <w:b/>
          <w:bCs/>
          <w:color w:val="FF0000"/>
        </w:rPr>
        <w:t xml:space="preserve">The ILOs of the lab were </w:t>
      </w:r>
      <w:r w:rsidR="00B2710E">
        <w:rPr>
          <w:b/>
          <w:bCs/>
          <w:color w:val="FF0000"/>
        </w:rPr>
        <w:t xml:space="preserve">performed in the project too. I have got an acceptance from the vice dean of </w:t>
      </w:r>
      <w:r w:rsidR="0017462C">
        <w:rPr>
          <w:b/>
          <w:bCs/>
          <w:color w:val="FF0000"/>
        </w:rPr>
        <w:t>students’</w:t>
      </w:r>
      <w:r w:rsidR="00B2710E">
        <w:rPr>
          <w:b/>
          <w:bCs/>
          <w:color w:val="FF0000"/>
        </w:rPr>
        <w:t xml:space="preserve"> affairs to replace the </w:t>
      </w:r>
      <w:r w:rsidR="0000667F">
        <w:rPr>
          <w:b/>
          <w:bCs/>
          <w:color w:val="FF0000"/>
        </w:rPr>
        <w:t xml:space="preserve">lab by a </w:t>
      </w:r>
      <w:r w:rsidR="00B2710E">
        <w:rPr>
          <w:b/>
          <w:bCs/>
          <w:color w:val="FF0000"/>
        </w:rPr>
        <w:t xml:space="preserve">project </w:t>
      </w:r>
      <w:r w:rsidR="0000667F">
        <w:rPr>
          <w:b/>
          <w:bCs/>
          <w:color w:val="FF0000"/>
        </w:rPr>
        <w:t>at the beginning of this semester.</w:t>
      </w:r>
      <w:r w:rsidR="00B2710E">
        <w:rPr>
          <w:b/>
          <w:bCs/>
          <w:color w:val="FF0000"/>
        </w:rPr>
        <w:t xml:space="preserve"> </w:t>
      </w:r>
    </w:p>
    <w:p w14:paraId="2567C0B3" w14:textId="77777777" w:rsidR="00AA002A" w:rsidRPr="00AE11EE" w:rsidRDefault="00AA002A" w:rsidP="00AE11EE">
      <w:pPr>
        <w:spacing w:before="3" w:line="100" w:lineRule="exact"/>
        <w:jc w:val="both"/>
        <w:rPr>
          <w:b/>
          <w:bCs/>
          <w:color w:val="FF0000"/>
          <w:sz w:val="10"/>
          <w:szCs w:val="10"/>
        </w:rPr>
      </w:pPr>
    </w:p>
    <w:bookmarkEnd w:id="3"/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4AE5123F" w:rsidR="00AA002A" w:rsidRDefault="00F2753E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BFB" w14:paraId="1C55F52A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1662" w14:textId="5F5FFE9F" w:rsidR="002D0BFB" w:rsidRDefault="0000667F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81F8" w14:textId="1B4E9626" w:rsidR="002D0BFB" w:rsidRDefault="00F2753E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0B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667F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114424D4" w:rsidR="0000667F" w:rsidRDefault="0000667F" w:rsidP="0000667F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0F7781D1" w:rsidR="0000667F" w:rsidRDefault="0000667F" w:rsidP="0000667F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0667F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5DD41EF5" w:rsidR="0000667F" w:rsidRDefault="00F13198" w:rsidP="0000667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066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 w:rsidR="000066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 w:rsidR="0000667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227EA8DB" w:rsidR="0000667F" w:rsidRDefault="0000667F" w:rsidP="0000667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4145859E" w:rsidR="00AA002A" w:rsidRDefault="00F2753E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F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1D3D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1D3D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A3288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project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30371C1D" w:rsidR="00AA002A" w:rsidRDefault="00F2753E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77777777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>alid Aboelsoud</w:t>
      </w:r>
    </w:p>
    <w:p w14:paraId="188CD6D9" w14:textId="77777777" w:rsidR="00AA002A" w:rsidRDefault="00AA002A">
      <w:pPr>
        <w:spacing w:before="18" w:line="220" w:lineRule="exact"/>
      </w:pPr>
    </w:p>
    <w:p w14:paraId="6E1B0AB0" w14:textId="0FADAE9B" w:rsidR="00AA002A" w:rsidRDefault="001D3DB1">
      <w:pPr>
        <w:pStyle w:val="BodyText"/>
      </w:pPr>
      <w:r>
        <w:t xml:space="preserve">Dr. </w:t>
      </w:r>
      <w:r w:rsidR="006C131F">
        <w:t>Nashwa Abbas</w:t>
      </w:r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381D3A7B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5459635D" w14:textId="0445C918" w:rsidR="00B87FC2" w:rsidRDefault="00B87FC2">
      <w:pPr>
        <w:pStyle w:val="BodyText"/>
        <w:spacing w:before="1"/>
      </w:pPr>
    </w:p>
    <w:p w14:paraId="04405D30" w14:textId="3443A825" w:rsidR="00B87FC2" w:rsidRDefault="00B87FC2">
      <w:pPr>
        <w:pStyle w:val="BodyText"/>
        <w:spacing w:before="1"/>
      </w:pPr>
    </w:p>
    <w:p w14:paraId="229665A4" w14:textId="7EC60204" w:rsidR="00B87FC2" w:rsidRDefault="00B87FC2">
      <w:pPr>
        <w:pStyle w:val="BodyText"/>
        <w:spacing w:before="1"/>
      </w:pPr>
    </w:p>
    <w:p w14:paraId="0D485190" w14:textId="2A6DA967" w:rsidR="00B87FC2" w:rsidRDefault="00B87FC2">
      <w:pPr>
        <w:pStyle w:val="BodyText"/>
        <w:spacing w:before="1"/>
      </w:pPr>
    </w:p>
    <w:p w14:paraId="4C088EB6" w14:textId="77777777" w:rsidR="00B87FC2" w:rsidRDefault="00B87FC2">
      <w:pPr>
        <w:pStyle w:val="BodyText"/>
        <w:spacing w:before="1"/>
      </w:pP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FC3AF3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FC3AF3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FC3AF3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 xml:space="preserve">List any </w:t>
      </w:r>
      <w:proofErr w:type="gramStart"/>
      <w:r>
        <w:t>in</w:t>
      </w:r>
      <w:r>
        <w:rPr>
          <w:spacing w:val="-3"/>
        </w:rPr>
        <w:t>a</w:t>
      </w:r>
      <w:r>
        <w:t>dequacies</w:t>
      </w:r>
      <w:proofErr w:type="gramEnd"/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  <w:proofErr w:type="gramEnd"/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any difficulties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  <w:proofErr w:type="gramEnd"/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lastRenderedPageBreak/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234EF7E4" w:rsidR="00616096" w:rsidRDefault="00616096" w:rsidP="00624C3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E1B0363" w14:textId="675BD98D" w:rsidR="0004747B" w:rsidRPr="00616096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6D09B102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376E810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6CEAC1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42856254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9A2128A" w14:textId="7F57C217" w:rsid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64BDF4B9" w14:textId="66624D86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6444F23B" w14:textId="440DB87F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5D6BABAA" w14:textId="06A57632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14B4230D" w14:textId="5DB156C1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775A0A51" w14:textId="544ACE52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54D9F43B" w14:textId="487B7079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4296A128" w14:textId="27B15526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591C4F92" w14:textId="2E2579CB" w:rsidR="00B87FC2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6EBE2DD8" w14:textId="77777777" w:rsidR="00B87FC2" w:rsidRPr="00F41669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765261F7" w14:textId="1219FA40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7F6C63A" w14:textId="77777777" w:rsidR="0009163C" w:rsidRDefault="0009163C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CFEDA6" w14:textId="3E5F456A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Style w:val="TableGrid0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414"/>
        <w:gridCol w:w="365"/>
        <w:gridCol w:w="366"/>
        <w:gridCol w:w="366"/>
        <w:gridCol w:w="366"/>
        <w:gridCol w:w="365"/>
        <w:gridCol w:w="366"/>
        <w:gridCol w:w="366"/>
        <w:gridCol w:w="366"/>
        <w:gridCol w:w="365"/>
        <w:gridCol w:w="366"/>
        <w:gridCol w:w="366"/>
        <w:gridCol w:w="366"/>
      </w:tblGrid>
      <w:tr w:rsidR="00F13198" w:rsidRPr="005C6E9C" w14:paraId="5380A28F" w14:textId="77777777" w:rsidTr="00186C6A">
        <w:trPr>
          <w:jc w:val="center"/>
        </w:trPr>
        <w:tc>
          <w:tcPr>
            <w:tcW w:w="534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0E39ED9C" w14:textId="77777777" w:rsidR="00F13198" w:rsidRPr="005C6E9C" w:rsidRDefault="00F13198" w:rsidP="00186C6A">
            <w:pPr>
              <w:jc w:val="center"/>
            </w:pPr>
            <w:proofErr w:type="spellStart"/>
            <w:r w:rsidRPr="005C6E9C">
              <w:t>Wk</w:t>
            </w:r>
            <w:proofErr w:type="spellEnd"/>
          </w:p>
        </w:tc>
        <w:tc>
          <w:tcPr>
            <w:tcW w:w="4414" w:type="dxa"/>
            <w:shd w:val="clear" w:color="auto" w:fill="B8CCE4" w:themeFill="accent1" w:themeFillTint="66"/>
            <w:vAlign w:val="center"/>
          </w:tcPr>
          <w:p w14:paraId="5F5D3ED4" w14:textId="77777777" w:rsidR="00F13198" w:rsidRPr="005C6E9C" w:rsidRDefault="00F13198" w:rsidP="00186C6A">
            <w:pPr>
              <w:jc w:val="center"/>
            </w:pPr>
            <w:r w:rsidRPr="005C6E9C">
              <w:t>Course Content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7403DF5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695ABE9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6F0BD33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C96FFCE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4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7E0571B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b1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647A7568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b2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8F70560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b3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796119C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c1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632E706D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c2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79BEEE0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d1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427C2B9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d2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465E14B" w14:textId="77777777" w:rsidR="00F13198" w:rsidRPr="005C6E9C" w:rsidRDefault="00F13198" w:rsidP="00186C6A">
            <w:pPr>
              <w:jc w:val="center"/>
            </w:pPr>
            <w:r w:rsidRPr="005C6E9C">
              <w:rPr>
                <w:rFonts w:cstheme="minorHAnsi"/>
                <w:spacing w:val="-1"/>
              </w:rPr>
              <w:t>d3</w:t>
            </w:r>
          </w:p>
        </w:tc>
      </w:tr>
      <w:tr w:rsidR="00F13198" w:rsidRPr="005C6E9C" w14:paraId="29E2DA32" w14:textId="77777777" w:rsidTr="00186C6A">
        <w:trPr>
          <w:jc w:val="center"/>
        </w:trPr>
        <w:tc>
          <w:tcPr>
            <w:tcW w:w="534" w:type="dxa"/>
          </w:tcPr>
          <w:p w14:paraId="08E91727" w14:textId="77777777" w:rsidR="00F13198" w:rsidRPr="005C6E9C" w:rsidRDefault="00F13198" w:rsidP="00186C6A">
            <w:pPr>
              <w:jc w:val="center"/>
            </w:pPr>
            <w:r w:rsidRPr="005C6E9C">
              <w:t>1</w:t>
            </w:r>
          </w:p>
        </w:tc>
        <w:tc>
          <w:tcPr>
            <w:tcW w:w="4414" w:type="dxa"/>
          </w:tcPr>
          <w:p w14:paraId="7129E66B" w14:textId="77777777" w:rsidR="00F13198" w:rsidRPr="005C6E9C" w:rsidRDefault="00F13198" w:rsidP="00186C6A">
            <w:r w:rsidRPr="00A53383">
              <w:t>Review of the first law of thermodynamics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F797A0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24A37D4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44C942A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8DCC20F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80D992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CB8857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DE5177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8C15BDD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CEDF2E5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F8C0B37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A971686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147C87B" w14:textId="77777777" w:rsidR="00F13198" w:rsidRPr="005C6E9C" w:rsidRDefault="00F13198" w:rsidP="00186C6A">
            <w:pPr>
              <w:jc w:val="center"/>
            </w:pPr>
          </w:p>
        </w:tc>
      </w:tr>
      <w:tr w:rsidR="00F13198" w:rsidRPr="005C6E9C" w14:paraId="2BC13D23" w14:textId="77777777" w:rsidTr="00186C6A">
        <w:trPr>
          <w:jc w:val="center"/>
        </w:trPr>
        <w:tc>
          <w:tcPr>
            <w:tcW w:w="534" w:type="dxa"/>
          </w:tcPr>
          <w:p w14:paraId="7ED97CE3" w14:textId="77777777" w:rsidR="00F13198" w:rsidRPr="005C6E9C" w:rsidRDefault="00F13198" w:rsidP="00186C6A">
            <w:pPr>
              <w:jc w:val="center"/>
            </w:pPr>
            <w:r w:rsidRPr="005C6E9C">
              <w:t>2</w:t>
            </w:r>
          </w:p>
        </w:tc>
        <w:tc>
          <w:tcPr>
            <w:tcW w:w="4414" w:type="dxa"/>
          </w:tcPr>
          <w:p w14:paraId="789910AA" w14:textId="77777777" w:rsidR="00F13198" w:rsidRPr="005C6E9C" w:rsidRDefault="00F13198" w:rsidP="00186C6A">
            <w:r w:rsidRPr="00D456D2">
              <w:rPr>
                <w:rFonts w:cstheme="minorHAnsi"/>
              </w:rPr>
              <w:t>Heat engines, heat pumps, and refrigerators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32141DF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DE8C215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56A70B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F727166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4751EF6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C31931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E4BD6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642454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7676A4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5646727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7D622B4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CFE1D92" w14:textId="77777777" w:rsidR="00F13198" w:rsidRPr="005C6E9C" w:rsidRDefault="00F13198" w:rsidP="00186C6A">
            <w:pPr>
              <w:jc w:val="center"/>
            </w:pPr>
          </w:p>
        </w:tc>
      </w:tr>
      <w:tr w:rsidR="00F13198" w:rsidRPr="005C6E9C" w14:paraId="224E439A" w14:textId="77777777" w:rsidTr="00186C6A">
        <w:trPr>
          <w:jc w:val="center"/>
        </w:trPr>
        <w:tc>
          <w:tcPr>
            <w:tcW w:w="534" w:type="dxa"/>
          </w:tcPr>
          <w:p w14:paraId="2F532C0D" w14:textId="77777777" w:rsidR="00F13198" w:rsidRPr="005C6E9C" w:rsidRDefault="00F13198" w:rsidP="00186C6A">
            <w:pPr>
              <w:jc w:val="center"/>
            </w:pPr>
            <w:r w:rsidRPr="005C6E9C">
              <w:t>3</w:t>
            </w:r>
          </w:p>
        </w:tc>
        <w:tc>
          <w:tcPr>
            <w:tcW w:w="4414" w:type="dxa"/>
          </w:tcPr>
          <w:p w14:paraId="24CDBB60" w14:textId="77777777" w:rsidR="00F13198" w:rsidRPr="005C6E9C" w:rsidRDefault="00F13198" w:rsidP="00186C6A">
            <w:r>
              <w:rPr>
                <w:rFonts w:cstheme="minorHAnsi"/>
              </w:rPr>
              <w:t>Thermal efficiency and coefficient of performance (COP)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39A24C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B80892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1B82BA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372EB51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ABA62C9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B6C832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CEF2EC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EE16A9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8C22F5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C9E0CD1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65E985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6067F4B" w14:textId="77777777" w:rsidR="00F13198" w:rsidRPr="005C6E9C" w:rsidRDefault="00F13198" w:rsidP="00186C6A">
            <w:pPr>
              <w:jc w:val="center"/>
            </w:pPr>
          </w:p>
        </w:tc>
      </w:tr>
      <w:tr w:rsidR="00F13198" w:rsidRPr="005C6E9C" w14:paraId="7771D9B5" w14:textId="77777777" w:rsidTr="00186C6A">
        <w:trPr>
          <w:jc w:val="center"/>
        </w:trPr>
        <w:tc>
          <w:tcPr>
            <w:tcW w:w="534" w:type="dxa"/>
          </w:tcPr>
          <w:p w14:paraId="2F843F3E" w14:textId="77777777" w:rsidR="00F13198" w:rsidRPr="005C6E9C" w:rsidRDefault="00F13198" w:rsidP="00186C6A">
            <w:pPr>
              <w:jc w:val="center"/>
            </w:pPr>
            <w:r w:rsidRPr="005C6E9C">
              <w:t>4</w:t>
            </w:r>
          </w:p>
        </w:tc>
        <w:tc>
          <w:tcPr>
            <w:tcW w:w="4414" w:type="dxa"/>
          </w:tcPr>
          <w:p w14:paraId="7F7AEE42" w14:textId="77777777" w:rsidR="00F13198" w:rsidRPr="005C6E9C" w:rsidRDefault="00F13198" w:rsidP="00186C6A">
            <w:r w:rsidRPr="00D86AD0">
              <w:rPr>
                <w:rFonts w:cstheme="minorHAnsi"/>
              </w:rPr>
              <w:t>Carnot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A1357C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31B6C99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E21F45D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7A851E7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F5AD4A6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A9CB3F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8B074B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79E7F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3C3FE7C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7106D780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E863E64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F144397" w14:textId="77777777" w:rsidR="00F13198" w:rsidRPr="005C6E9C" w:rsidRDefault="00F13198" w:rsidP="00186C6A">
            <w:pPr>
              <w:jc w:val="center"/>
            </w:pPr>
          </w:p>
        </w:tc>
      </w:tr>
      <w:tr w:rsidR="00F13198" w:rsidRPr="005C6E9C" w14:paraId="7CD5952C" w14:textId="77777777" w:rsidTr="00186C6A">
        <w:trPr>
          <w:jc w:val="center"/>
        </w:trPr>
        <w:tc>
          <w:tcPr>
            <w:tcW w:w="534" w:type="dxa"/>
          </w:tcPr>
          <w:p w14:paraId="65B9FDA5" w14:textId="77777777" w:rsidR="00F13198" w:rsidRPr="005C6E9C" w:rsidRDefault="00F13198" w:rsidP="00186C6A">
            <w:pPr>
              <w:jc w:val="center"/>
            </w:pPr>
            <w:r>
              <w:t>5</w:t>
            </w:r>
          </w:p>
        </w:tc>
        <w:tc>
          <w:tcPr>
            <w:tcW w:w="4414" w:type="dxa"/>
          </w:tcPr>
          <w:p w14:paraId="2B449DC0" w14:textId="77777777" w:rsidR="00F13198" w:rsidRPr="005C6E9C" w:rsidRDefault="00F13198" w:rsidP="00186C6A">
            <w:r w:rsidRPr="00A53383">
              <w:t>The Second law of thermodynamics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2649D6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8F82DC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401C4B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2E4E758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28BD14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E8F82D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C858639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7B3B8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7A7AFF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7157ABB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7E122B07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A09963E" w14:textId="77777777" w:rsidR="00F13198" w:rsidRPr="005C6E9C" w:rsidRDefault="00F13198" w:rsidP="00186C6A">
            <w:pPr>
              <w:jc w:val="center"/>
            </w:pPr>
          </w:p>
        </w:tc>
      </w:tr>
      <w:tr w:rsidR="00F13198" w:rsidRPr="005C6E9C" w14:paraId="28EA61F8" w14:textId="77777777" w:rsidTr="00186C6A">
        <w:trPr>
          <w:jc w:val="center"/>
        </w:trPr>
        <w:tc>
          <w:tcPr>
            <w:tcW w:w="534" w:type="dxa"/>
          </w:tcPr>
          <w:p w14:paraId="28C8B238" w14:textId="77777777" w:rsidR="00F13198" w:rsidRPr="005C6E9C" w:rsidRDefault="00F13198" w:rsidP="00186C6A">
            <w:pPr>
              <w:jc w:val="center"/>
            </w:pPr>
            <w:r>
              <w:t>6</w:t>
            </w:r>
          </w:p>
        </w:tc>
        <w:tc>
          <w:tcPr>
            <w:tcW w:w="4414" w:type="dxa"/>
          </w:tcPr>
          <w:p w14:paraId="3669E44A" w14:textId="77777777" w:rsidR="00F13198" w:rsidRPr="005C6E9C" w:rsidRDefault="00F13198" w:rsidP="00186C6A">
            <w:r w:rsidRPr="003A335C">
              <w:rPr>
                <w:rFonts w:cstheme="minorHAnsi"/>
              </w:rPr>
              <w:t>Entropy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767AB79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F2A0A75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AE031FA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5EA06E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E16D56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04DCC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E979A4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905C47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D5012E7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3F20EF2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8342A76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44DD4D3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2087C281" w14:textId="77777777" w:rsidTr="00186C6A">
        <w:trPr>
          <w:jc w:val="center"/>
        </w:trPr>
        <w:tc>
          <w:tcPr>
            <w:tcW w:w="534" w:type="dxa"/>
          </w:tcPr>
          <w:p w14:paraId="42BD2D3A" w14:textId="77777777" w:rsidR="00F13198" w:rsidRPr="005C6E9C" w:rsidRDefault="00F13198" w:rsidP="00186C6A">
            <w:pPr>
              <w:jc w:val="center"/>
            </w:pPr>
            <w:r>
              <w:t>7</w:t>
            </w:r>
          </w:p>
        </w:tc>
        <w:tc>
          <w:tcPr>
            <w:tcW w:w="4414" w:type="dxa"/>
          </w:tcPr>
          <w:p w14:paraId="6E7CE482" w14:textId="77777777" w:rsidR="00F13198" w:rsidRPr="005C6E9C" w:rsidRDefault="00F13198" w:rsidP="00186C6A">
            <w:r w:rsidRPr="00A53383">
              <w:t>Clausius inequality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8573248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30D317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01EF88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F30ADA7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982C772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92A29EB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196FD7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8871AB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219DAA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4E69E52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E54A594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060E6ED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13DA2597" w14:textId="77777777" w:rsidTr="00186C6A">
        <w:trPr>
          <w:jc w:val="center"/>
        </w:trPr>
        <w:tc>
          <w:tcPr>
            <w:tcW w:w="534" w:type="dxa"/>
          </w:tcPr>
          <w:p w14:paraId="133D8F62" w14:textId="77777777" w:rsidR="00F13198" w:rsidRPr="005C6E9C" w:rsidRDefault="00F13198" w:rsidP="00186C6A">
            <w:pPr>
              <w:jc w:val="center"/>
            </w:pPr>
            <w:r>
              <w:t>8</w:t>
            </w:r>
          </w:p>
        </w:tc>
        <w:tc>
          <w:tcPr>
            <w:tcW w:w="4414" w:type="dxa"/>
          </w:tcPr>
          <w:p w14:paraId="3BB24D29" w14:textId="77777777" w:rsidR="00F13198" w:rsidRPr="005C6E9C" w:rsidRDefault="00F13198" w:rsidP="00186C6A">
            <w:r w:rsidRPr="00A53383">
              <w:t>Entropy generation principle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246FE54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897AD97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DEB41DD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54A841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6BB3BA8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7EC5DD1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D80733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798F50F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1FE2FD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F7F3562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E2FD35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BCC3355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75870586" w14:textId="77777777" w:rsidTr="00186C6A">
        <w:trPr>
          <w:jc w:val="center"/>
        </w:trPr>
        <w:tc>
          <w:tcPr>
            <w:tcW w:w="534" w:type="dxa"/>
          </w:tcPr>
          <w:p w14:paraId="32E0BFF0" w14:textId="77777777" w:rsidR="00F13198" w:rsidRPr="005C6E9C" w:rsidRDefault="00F13198" w:rsidP="00186C6A">
            <w:pPr>
              <w:jc w:val="center"/>
            </w:pPr>
            <w:r>
              <w:t>9</w:t>
            </w:r>
          </w:p>
        </w:tc>
        <w:tc>
          <w:tcPr>
            <w:tcW w:w="4414" w:type="dxa"/>
          </w:tcPr>
          <w:p w14:paraId="733028DC" w14:textId="77777777" w:rsidR="00F13198" w:rsidRPr="005C6E9C" w:rsidRDefault="00F13198" w:rsidP="00186C6A">
            <w:r w:rsidRPr="001D43F3">
              <w:rPr>
                <w:rFonts w:cstheme="minorHAnsi"/>
              </w:rPr>
              <w:t>Exergy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199C757D" w14:textId="77777777" w:rsidR="00F13198" w:rsidRPr="005C6E9C" w:rsidRDefault="00F13198" w:rsidP="00186C6A">
            <w:pPr>
              <w:jc w:val="center"/>
            </w:pPr>
            <w:r w:rsidRPr="0098719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253EFBD" w14:textId="77777777" w:rsidR="00F13198" w:rsidRPr="005C6E9C" w:rsidRDefault="00F13198" w:rsidP="00186C6A">
            <w:pPr>
              <w:jc w:val="center"/>
            </w:pPr>
            <w:r w:rsidRPr="0098719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920E966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EA6A95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ABAA2A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4FDCD49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7B9385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7B3651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83A8E2E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96D5E98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3D2A59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32675EF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35C52FDC" w14:textId="77777777" w:rsidTr="00186C6A">
        <w:trPr>
          <w:jc w:val="center"/>
        </w:trPr>
        <w:tc>
          <w:tcPr>
            <w:tcW w:w="534" w:type="dxa"/>
          </w:tcPr>
          <w:p w14:paraId="57EBCC42" w14:textId="77777777" w:rsidR="00F13198" w:rsidRPr="005C6E9C" w:rsidRDefault="00F13198" w:rsidP="00186C6A">
            <w:pPr>
              <w:jc w:val="center"/>
            </w:pPr>
            <w:r>
              <w:t>10</w:t>
            </w:r>
          </w:p>
        </w:tc>
        <w:tc>
          <w:tcPr>
            <w:tcW w:w="4414" w:type="dxa"/>
          </w:tcPr>
          <w:p w14:paraId="0C07E402" w14:textId="77777777" w:rsidR="00F13198" w:rsidRPr="005C6E9C" w:rsidRDefault="00F13198" w:rsidP="00186C6A">
            <w:r>
              <w:t>Exergy destruction principle and the</w:t>
            </w:r>
            <w:r w:rsidRPr="00A53383">
              <w:t xml:space="preserve"> second law efficiency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25C2E703" w14:textId="77777777" w:rsidR="00F13198" w:rsidRPr="005C6E9C" w:rsidRDefault="00F13198" w:rsidP="00186C6A">
            <w:pPr>
              <w:jc w:val="center"/>
            </w:pPr>
            <w:r w:rsidRPr="00575C8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125201A" w14:textId="77777777" w:rsidR="00F13198" w:rsidRPr="005C6E9C" w:rsidRDefault="00F13198" w:rsidP="00186C6A">
            <w:pPr>
              <w:jc w:val="center"/>
            </w:pPr>
            <w:r w:rsidRPr="00575C8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84D604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B72A382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7F7A2C5" w14:textId="77777777" w:rsidR="00F13198" w:rsidRPr="005C6E9C" w:rsidRDefault="00F13198" w:rsidP="00186C6A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22C32A9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4A06819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8C62D60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5C7686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DFC4D65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331F4B4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E859581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2EDF9561" w14:textId="77777777" w:rsidTr="00186C6A">
        <w:trPr>
          <w:jc w:val="center"/>
        </w:trPr>
        <w:tc>
          <w:tcPr>
            <w:tcW w:w="534" w:type="dxa"/>
          </w:tcPr>
          <w:p w14:paraId="68C9D506" w14:textId="77777777" w:rsidR="00F13198" w:rsidRDefault="00F13198" w:rsidP="00186C6A">
            <w:pPr>
              <w:jc w:val="center"/>
            </w:pPr>
            <w:r>
              <w:t>11</w:t>
            </w:r>
          </w:p>
        </w:tc>
        <w:tc>
          <w:tcPr>
            <w:tcW w:w="4414" w:type="dxa"/>
          </w:tcPr>
          <w:p w14:paraId="21FE39AC" w14:textId="77777777" w:rsidR="00F13198" w:rsidRDefault="00F13198" w:rsidP="00186C6A">
            <w:r>
              <w:t>Brayton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0F743F1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8F640D5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A21DB69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FEB0F2E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37B22EDA" w14:textId="77777777" w:rsidR="00F13198" w:rsidRPr="005C6E9C" w:rsidRDefault="00F13198" w:rsidP="00186C6A">
            <w:pPr>
              <w:jc w:val="center"/>
            </w:pPr>
            <w:r w:rsidRPr="00D47D8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9BC448D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69EA984" w14:textId="77777777" w:rsidR="00F13198" w:rsidRPr="005C6E9C" w:rsidRDefault="00F13198" w:rsidP="00186C6A">
            <w:pPr>
              <w:jc w:val="center"/>
            </w:pPr>
            <w:r w:rsidRPr="00EF1C7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FDA140F" w14:textId="77777777" w:rsidR="00F13198" w:rsidRPr="005C6E9C" w:rsidRDefault="00F13198" w:rsidP="00186C6A">
            <w:pPr>
              <w:jc w:val="center"/>
            </w:pPr>
            <w:r w:rsidRPr="00D31BC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0C403488" w14:textId="77777777" w:rsidR="00F13198" w:rsidRPr="005C6E9C" w:rsidRDefault="00F13198" w:rsidP="00186C6A">
            <w:pPr>
              <w:jc w:val="center"/>
            </w:pPr>
            <w:r w:rsidRPr="0038115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62BF7E9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FD26975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6246FBE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52BF5F45" w14:textId="77777777" w:rsidTr="00186C6A">
        <w:trPr>
          <w:jc w:val="center"/>
        </w:trPr>
        <w:tc>
          <w:tcPr>
            <w:tcW w:w="534" w:type="dxa"/>
          </w:tcPr>
          <w:p w14:paraId="52727D68" w14:textId="77777777" w:rsidR="00F13198" w:rsidRDefault="00F13198" w:rsidP="00186C6A">
            <w:pPr>
              <w:jc w:val="center"/>
            </w:pPr>
            <w:r>
              <w:t>12</w:t>
            </w:r>
          </w:p>
        </w:tc>
        <w:tc>
          <w:tcPr>
            <w:tcW w:w="4414" w:type="dxa"/>
          </w:tcPr>
          <w:p w14:paraId="0D41F073" w14:textId="77777777" w:rsidR="00F13198" w:rsidRDefault="00F13198" w:rsidP="00186C6A">
            <w:r>
              <w:t>Rankine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5B2344F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08D8DF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18B4F30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7869A8D8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087F6075" w14:textId="77777777" w:rsidR="00F13198" w:rsidRPr="005C6E9C" w:rsidRDefault="00F13198" w:rsidP="00186C6A">
            <w:pPr>
              <w:jc w:val="center"/>
            </w:pPr>
            <w:r w:rsidRPr="00D47D8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9A410E5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628D0FF" w14:textId="77777777" w:rsidR="00F13198" w:rsidRPr="005C6E9C" w:rsidRDefault="00F13198" w:rsidP="00186C6A">
            <w:pPr>
              <w:jc w:val="center"/>
            </w:pPr>
            <w:r w:rsidRPr="00EF1C7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6E69C22" w14:textId="77777777" w:rsidR="00F13198" w:rsidRPr="005C6E9C" w:rsidRDefault="00F13198" w:rsidP="00186C6A">
            <w:pPr>
              <w:jc w:val="center"/>
            </w:pPr>
            <w:r w:rsidRPr="00D31BC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7800817D" w14:textId="77777777" w:rsidR="00F13198" w:rsidRPr="005C6E9C" w:rsidRDefault="00F13198" w:rsidP="00186C6A">
            <w:pPr>
              <w:jc w:val="center"/>
            </w:pPr>
            <w:r w:rsidRPr="0038115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674A101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351824D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9007CC4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3440B386" w14:textId="77777777" w:rsidTr="00186C6A">
        <w:trPr>
          <w:jc w:val="center"/>
        </w:trPr>
        <w:tc>
          <w:tcPr>
            <w:tcW w:w="534" w:type="dxa"/>
          </w:tcPr>
          <w:p w14:paraId="12B6B269" w14:textId="77777777" w:rsidR="00F13198" w:rsidRDefault="00F13198" w:rsidP="00186C6A">
            <w:pPr>
              <w:jc w:val="center"/>
            </w:pPr>
            <w:r>
              <w:t>13</w:t>
            </w:r>
          </w:p>
        </w:tc>
        <w:tc>
          <w:tcPr>
            <w:tcW w:w="4414" w:type="dxa"/>
          </w:tcPr>
          <w:p w14:paraId="05E71F8B" w14:textId="77777777" w:rsidR="00F13198" w:rsidRDefault="00F13198" w:rsidP="00186C6A">
            <w:r>
              <w:t>Otto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EB1D038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68DBB13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64EB3BA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451A8A8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2BC016D0" w14:textId="77777777" w:rsidR="00F13198" w:rsidRPr="005C6E9C" w:rsidRDefault="00F13198" w:rsidP="00186C6A">
            <w:pPr>
              <w:jc w:val="center"/>
            </w:pPr>
            <w:r w:rsidRPr="00D47D8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33804FB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1723B560" w14:textId="77777777" w:rsidR="00F13198" w:rsidRPr="005C6E9C" w:rsidRDefault="00F13198" w:rsidP="00186C6A">
            <w:pPr>
              <w:jc w:val="center"/>
            </w:pPr>
            <w:r w:rsidRPr="00EF1C7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FF1F373" w14:textId="77777777" w:rsidR="00F13198" w:rsidRPr="005C6E9C" w:rsidRDefault="00F13198" w:rsidP="00186C6A">
            <w:pPr>
              <w:jc w:val="center"/>
            </w:pPr>
            <w:r w:rsidRPr="00D31BC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10156FE0" w14:textId="77777777" w:rsidR="00F13198" w:rsidRPr="005C6E9C" w:rsidRDefault="00F13198" w:rsidP="00186C6A">
            <w:pPr>
              <w:jc w:val="center"/>
            </w:pPr>
            <w:r w:rsidRPr="0038115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171A9D6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08D38D5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4C9FECC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7E7EE8E1" w14:textId="77777777" w:rsidTr="00186C6A">
        <w:trPr>
          <w:jc w:val="center"/>
        </w:trPr>
        <w:tc>
          <w:tcPr>
            <w:tcW w:w="534" w:type="dxa"/>
          </w:tcPr>
          <w:p w14:paraId="3133E63C" w14:textId="77777777" w:rsidR="00F13198" w:rsidRDefault="00F13198" w:rsidP="00186C6A">
            <w:pPr>
              <w:jc w:val="center"/>
            </w:pPr>
            <w:r>
              <w:t>14</w:t>
            </w:r>
          </w:p>
        </w:tc>
        <w:tc>
          <w:tcPr>
            <w:tcW w:w="4414" w:type="dxa"/>
          </w:tcPr>
          <w:p w14:paraId="2F145B5F" w14:textId="77777777" w:rsidR="00F13198" w:rsidRDefault="00F13198" w:rsidP="00186C6A">
            <w:r>
              <w:t>Diesel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B02219B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BD005D5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67CA401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6AC9C39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26F1F2BA" w14:textId="77777777" w:rsidR="00F13198" w:rsidRPr="005C6E9C" w:rsidRDefault="00F13198" w:rsidP="00186C6A">
            <w:pPr>
              <w:jc w:val="center"/>
            </w:pPr>
            <w:r w:rsidRPr="00D47D8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2AF99001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3164650" w14:textId="77777777" w:rsidR="00F13198" w:rsidRPr="005C6E9C" w:rsidRDefault="00F13198" w:rsidP="00186C6A">
            <w:pPr>
              <w:jc w:val="center"/>
            </w:pPr>
            <w:r w:rsidRPr="00EF1C7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48943DA2" w14:textId="77777777" w:rsidR="00F13198" w:rsidRPr="005C6E9C" w:rsidRDefault="00F13198" w:rsidP="00186C6A">
            <w:pPr>
              <w:jc w:val="center"/>
            </w:pPr>
            <w:r w:rsidRPr="00D31BC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7A0D5022" w14:textId="77777777" w:rsidR="00F13198" w:rsidRPr="005C6E9C" w:rsidRDefault="00F13198" w:rsidP="00186C6A">
            <w:pPr>
              <w:jc w:val="center"/>
            </w:pPr>
            <w:r w:rsidRPr="0038115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BC811D9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7561A871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E87E592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13198" w:rsidRPr="005C6E9C" w14:paraId="61FC36B5" w14:textId="77777777" w:rsidTr="00186C6A">
        <w:trPr>
          <w:jc w:val="center"/>
        </w:trPr>
        <w:tc>
          <w:tcPr>
            <w:tcW w:w="534" w:type="dxa"/>
          </w:tcPr>
          <w:p w14:paraId="65B8ED95" w14:textId="77777777" w:rsidR="00F13198" w:rsidRDefault="00F13198" w:rsidP="00186C6A">
            <w:pPr>
              <w:jc w:val="center"/>
            </w:pPr>
            <w:r>
              <w:t>15</w:t>
            </w:r>
          </w:p>
        </w:tc>
        <w:tc>
          <w:tcPr>
            <w:tcW w:w="4414" w:type="dxa"/>
          </w:tcPr>
          <w:p w14:paraId="027F5210" w14:textId="77777777" w:rsidR="00F13198" w:rsidRDefault="00F13198" w:rsidP="00186C6A">
            <w:r>
              <w:t>Refrigeration cycle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97BD6A0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EE5956A" w14:textId="77777777" w:rsidR="00F13198" w:rsidRPr="005C6E9C" w:rsidRDefault="00F13198" w:rsidP="00186C6A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8A1D375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533A0213" w14:textId="77777777" w:rsidR="00F13198" w:rsidRPr="005C6E9C" w:rsidRDefault="00F13198" w:rsidP="00186C6A">
            <w:pPr>
              <w:jc w:val="center"/>
            </w:pPr>
            <w:r w:rsidRPr="0038115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736E732F" w14:textId="77777777" w:rsidR="00F13198" w:rsidRPr="005C6E9C" w:rsidRDefault="00F13198" w:rsidP="00186C6A">
            <w:pPr>
              <w:jc w:val="center"/>
            </w:pPr>
            <w:r w:rsidRPr="00D47D8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F45BB92" w14:textId="77777777" w:rsidR="00F13198" w:rsidRPr="005C6E9C" w:rsidRDefault="00F13198" w:rsidP="00186C6A">
            <w:pPr>
              <w:jc w:val="center"/>
            </w:pPr>
            <w:r w:rsidRPr="00F551C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139C6A6" w14:textId="77777777" w:rsidR="00F13198" w:rsidRPr="005C6E9C" w:rsidRDefault="00F13198" w:rsidP="00186C6A">
            <w:pPr>
              <w:jc w:val="center"/>
            </w:pPr>
            <w:r w:rsidRPr="00EF1C7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0086BCD4" w14:textId="77777777" w:rsidR="00F13198" w:rsidRPr="005C6E9C" w:rsidRDefault="00F13198" w:rsidP="00186C6A">
            <w:pPr>
              <w:jc w:val="center"/>
            </w:pPr>
            <w:r w:rsidRPr="00D31BC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</w:tcPr>
          <w:p w14:paraId="4C06C16B" w14:textId="77777777" w:rsidR="00F13198" w:rsidRPr="005C6E9C" w:rsidRDefault="00F13198" w:rsidP="00186C6A">
            <w:pPr>
              <w:jc w:val="center"/>
            </w:pPr>
            <w:r w:rsidRPr="0038115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3A370CC0" w14:textId="77777777" w:rsidR="00F13198" w:rsidRPr="005C6E9C" w:rsidRDefault="00F13198" w:rsidP="00186C6A">
            <w:pPr>
              <w:jc w:val="center"/>
            </w:pPr>
            <w:r w:rsidRPr="00147F8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6CF0EFBF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</w:tcPr>
          <w:p w14:paraId="722A75F5" w14:textId="77777777" w:rsidR="00F13198" w:rsidRPr="005C6E9C" w:rsidRDefault="00F13198" w:rsidP="00186C6A">
            <w:pPr>
              <w:jc w:val="center"/>
            </w:pPr>
            <w:r w:rsidRPr="00070A7B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12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081E8" w14:textId="77777777" w:rsidR="00FC3AF3" w:rsidRDefault="00FC3AF3">
      <w:r>
        <w:separator/>
      </w:r>
    </w:p>
  </w:endnote>
  <w:endnote w:type="continuationSeparator" w:id="0">
    <w:p w14:paraId="3612E276" w14:textId="77777777" w:rsidR="00FC3AF3" w:rsidRDefault="00FC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93CC4" w14:textId="77777777" w:rsidR="00FC3AF3" w:rsidRDefault="00FC3AF3">
      <w:r>
        <w:separator/>
      </w:r>
    </w:p>
  </w:footnote>
  <w:footnote w:type="continuationSeparator" w:id="0">
    <w:p w14:paraId="27A23B38" w14:textId="77777777" w:rsidR="00FC3AF3" w:rsidRDefault="00FC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7YwMTMyNjEyNTVR0lEKTi0uzszPAykwqQUAG16eTCwAAAA="/>
  </w:docVars>
  <w:rsids>
    <w:rsidRoot w:val="00AA002A"/>
    <w:rsid w:val="0000667F"/>
    <w:rsid w:val="00026598"/>
    <w:rsid w:val="0004747B"/>
    <w:rsid w:val="0009163C"/>
    <w:rsid w:val="000D0B57"/>
    <w:rsid w:val="000D4BEC"/>
    <w:rsid w:val="0017462C"/>
    <w:rsid w:val="001A17F7"/>
    <w:rsid w:val="001D3DB1"/>
    <w:rsid w:val="00223331"/>
    <w:rsid w:val="00274381"/>
    <w:rsid w:val="0029255F"/>
    <w:rsid w:val="002D0BFB"/>
    <w:rsid w:val="002E0706"/>
    <w:rsid w:val="003468F6"/>
    <w:rsid w:val="003851FE"/>
    <w:rsid w:val="003A336B"/>
    <w:rsid w:val="003C492B"/>
    <w:rsid w:val="004A3288"/>
    <w:rsid w:val="004B63AD"/>
    <w:rsid w:val="004C61A9"/>
    <w:rsid w:val="00567A80"/>
    <w:rsid w:val="005A3DC7"/>
    <w:rsid w:val="005B4BCB"/>
    <w:rsid w:val="005C64C8"/>
    <w:rsid w:val="005E4499"/>
    <w:rsid w:val="00616096"/>
    <w:rsid w:val="00624C3B"/>
    <w:rsid w:val="00663326"/>
    <w:rsid w:val="00663F9B"/>
    <w:rsid w:val="006C131F"/>
    <w:rsid w:val="006C4970"/>
    <w:rsid w:val="0078674E"/>
    <w:rsid w:val="007C2015"/>
    <w:rsid w:val="007F585B"/>
    <w:rsid w:val="0081290D"/>
    <w:rsid w:val="008332F9"/>
    <w:rsid w:val="00876851"/>
    <w:rsid w:val="008933F6"/>
    <w:rsid w:val="008B0B0B"/>
    <w:rsid w:val="009A00FC"/>
    <w:rsid w:val="009F2773"/>
    <w:rsid w:val="00AA002A"/>
    <w:rsid w:val="00AC578E"/>
    <w:rsid w:val="00AE11EE"/>
    <w:rsid w:val="00B2710E"/>
    <w:rsid w:val="00B80980"/>
    <w:rsid w:val="00B87FC2"/>
    <w:rsid w:val="00BD4EF1"/>
    <w:rsid w:val="00C03FFC"/>
    <w:rsid w:val="00C40055"/>
    <w:rsid w:val="00CC2872"/>
    <w:rsid w:val="00D23406"/>
    <w:rsid w:val="00D26025"/>
    <w:rsid w:val="00D31B3A"/>
    <w:rsid w:val="00DC4CC0"/>
    <w:rsid w:val="00DC7824"/>
    <w:rsid w:val="00E82454"/>
    <w:rsid w:val="00E96785"/>
    <w:rsid w:val="00E96916"/>
    <w:rsid w:val="00EB2DF3"/>
    <w:rsid w:val="00F02185"/>
    <w:rsid w:val="00F13198"/>
    <w:rsid w:val="00F2753E"/>
    <w:rsid w:val="00F41669"/>
    <w:rsid w:val="00F513A0"/>
    <w:rsid w:val="00F667FE"/>
    <w:rsid w:val="00FC3AF3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32F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0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9754fea023974ca19ced8453a5f7c217%40thread.tacv2/Lecture?groupId=fef520f0-da65-4830-8bd8-1daec2e9f563&amp;tenantId=ad2a8324-bef7-46a8-adb4-fe51b6613b2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Aboelsoud</cp:lastModifiedBy>
  <cp:revision>29</cp:revision>
  <dcterms:created xsi:type="dcterms:W3CDTF">2016-12-28T20:27:00Z</dcterms:created>
  <dcterms:modified xsi:type="dcterms:W3CDTF">2021-04-09T11:51:00Z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