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RPr="001B713D" w14:paraId="36A82F8E" w14:textId="77777777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14:paraId="65317D7E" w14:textId="77777777"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14:paraId="4833119E" w14:textId="77777777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14:paraId="292C992F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6D3519D3" w14:textId="77777777" w:rsidR="00E86414" w:rsidRPr="001B713D" w:rsidRDefault="004D437F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</w:rPr>
                    <w:t>Stress Analysis</w:t>
                  </w:r>
                  <w:r w:rsidR="00EF6AD9"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221</w:t>
                  </w:r>
                  <w:r w:rsidR="007D0F85" w:rsidRPr="007D0F85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201</w:t>
                  </w:r>
                  <w:r w:rsidR="00195FD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2EFD5859" w14:textId="77777777"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14:paraId="0219176E" w14:textId="77777777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6A37B895" w14:textId="77777777"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76B11254" w14:textId="77777777"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7A494A1" w14:textId="77777777"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14:paraId="1FE6AAC7" w14:textId="77777777"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76D883A8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6F3246F1" w14:textId="77777777" w:rsidR="008035A5" w:rsidRPr="001B713D" w:rsidRDefault="004D437F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</w:rPr>
              <w:t>Stress Analysis – MDP22</w:t>
            </w:r>
            <w:r w:rsidR="004D3C2B" w:rsidRPr="004D3C2B">
              <w:rPr>
                <w:b/>
                <w:color w:val="000000" w:themeColor="text1"/>
                <w:sz w:val="28"/>
              </w:rPr>
              <w:t>1</w:t>
            </w:r>
          </w:p>
        </w:tc>
      </w:tr>
    </w:tbl>
    <w:p w14:paraId="6B3FCAD3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55B46A3F" w14:textId="77777777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 w14:paraId="1BC1324F" w14:textId="77777777">
              <w:trPr>
                <w:trHeight w:val="125"/>
              </w:trPr>
              <w:tc>
                <w:tcPr>
                  <w:tcW w:w="0" w:type="auto"/>
                </w:tcPr>
                <w:p w14:paraId="0954F82B" w14:textId="77777777"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14:paraId="5DB3CC60" w14:textId="77777777"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055CD7E5" w14:textId="77777777"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14:paraId="1E983EA0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55D319F9" w14:textId="77777777" w:rsidR="008035A5" w:rsidRPr="001B713D" w:rsidRDefault="004D437F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lang w:bidi="ar-SA"/>
              </w:rPr>
              <w:t>3rd</w:t>
            </w:r>
            <w:r w:rsidR="004D3C2B" w:rsidRPr="004D3C2B">
              <w:rPr>
                <w:color w:val="000000" w:themeColor="text1"/>
                <w:lang w:bidi="ar-SA"/>
              </w:rPr>
              <w:t xml:space="preserve"> year, First semester</w:t>
            </w:r>
          </w:p>
        </w:tc>
      </w:tr>
    </w:tbl>
    <w:p w14:paraId="51A73972" w14:textId="77777777"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4FEFFD6C" w14:textId="77777777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753A288" w14:textId="77777777"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1B713D"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proofErr w:type="gramEnd"/>
            <w:r w:rsidRPr="001B713D">
              <w:rPr>
                <w:color w:val="000000" w:themeColor="text1"/>
                <w:sz w:val="26"/>
                <w:szCs w:val="26"/>
              </w:rPr>
              <w:t xml:space="preserve">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E8F0642" w14:textId="77777777"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44DA045B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01F33F86" w14:textId="77777777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AE5F504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2F5921D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6BD8BB1D" w14:textId="77777777"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14:paraId="6B0906F1" w14:textId="77777777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48F33A8" w14:textId="77777777"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( iii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4BDA8FF" w14:textId="77777777"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545C3041" w14:textId="77777777"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14:paraId="58D5841A" w14:textId="77777777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FB40C3F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B713D"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 w:rsidRPr="001B713D"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946B689" w14:textId="77777777"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437F"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 w:rsidR="004D437F">
              <w:t>Wagdy</w:t>
            </w:r>
            <w:proofErr w:type="spellEnd"/>
            <w:r w:rsidR="004D437F">
              <w:t xml:space="preserve"> El-</w:t>
            </w:r>
            <w:proofErr w:type="spellStart"/>
            <w:r w:rsidR="004D437F">
              <w:t>Desouki</w:t>
            </w:r>
            <w:proofErr w:type="spellEnd"/>
            <w:r w:rsidR="004D437F">
              <w:t xml:space="preserve"> Abdel-</w:t>
            </w:r>
            <w:proofErr w:type="spellStart"/>
            <w:r w:rsidR="004D437F">
              <w:t>Ghany</w:t>
            </w:r>
            <w:proofErr w:type="spellEnd"/>
          </w:p>
        </w:tc>
      </w:tr>
    </w:tbl>
    <w:p w14:paraId="1239CD96" w14:textId="77777777"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14:paraId="7C2BBB32" w14:textId="77777777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E90BBCC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18165D1" w14:textId="77777777"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4B956D0" w14:textId="77777777"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14:paraId="454447E6" w14:textId="77777777"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14:paraId="2CF2D0C8" w14:textId="77777777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7871054" w14:textId="77777777"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38A552F" w14:textId="77777777" w:rsidR="009E619A" w:rsidRPr="001B713D" w:rsidRDefault="00904A9A" w:rsidP="00992E7B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  <w:r>
              <w:t xml:space="preserve"> Abdel-</w:t>
            </w:r>
            <w:proofErr w:type="spellStart"/>
            <w:r>
              <w:t>Ghany</w:t>
            </w:r>
            <w:proofErr w:type="spellEnd"/>
          </w:p>
        </w:tc>
      </w:tr>
    </w:tbl>
    <w:p w14:paraId="7A4040ED" w14:textId="77777777"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14:paraId="6388C4FB" w14:textId="77777777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E07ADC0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7A156B8" w14:textId="77777777"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10F9BFDB" w14:textId="77777777"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14:paraId="5841F2E6" w14:textId="77777777"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14:paraId="75104030" w14:textId="77777777"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14:paraId="513E194A" w14:textId="77777777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B7B5B17" w14:textId="77777777"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6623954" w14:textId="1CF86D32" w:rsidR="000B1123" w:rsidRPr="001B713D" w:rsidRDefault="00195FD7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395</w:t>
            </w:r>
          </w:p>
        </w:tc>
      </w:tr>
    </w:tbl>
    <w:p w14:paraId="565D1A8D" w14:textId="77777777"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  <w:gridCol w:w="896"/>
        <w:gridCol w:w="737"/>
      </w:tblGrid>
      <w:tr w:rsidR="00195FD7" w:rsidRPr="001B713D" w14:paraId="511F89FC" w14:textId="21E36727" w:rsidTr="00195FD7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77ED" w14:textId="77777777" w:rsidR="00195FD7" w:rsidRPr="001B713D" w:rsidRDefault="00195FD7" w:rsidP="000B1123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4959DBB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AD0F896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DDD4A77" w14:textId="77777777" w:rsidR="00195FD7" w:rsidRPr="001B713D" w:rsidRDefault="00195FD7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1D7E8502" w14:textId="77777777" w:rsidR="00195FD7" w:rsidRPr="001B713D" w:rsidRDefault="00195FD7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19C16609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14:paraId="2B74259D" w14:textId="77777777" w:rsidR="00195FD7" w:rsidRDefault="00195FD7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D3B04F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SUM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3F326C1" w14:textId="41756293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 by control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2BF91A29" w14:textId="3716FEB0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</w:tr>
      <w:tr w:rsidR="00195FD7" w:rsidRPr="001B713D" w14:paraId="6FE31CD4" w14:textId="0E6D6C51" w:rsidTr="00F32744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1FD66BB" w14:textId="77777777" w:rsidR="00195FD7" w:rsidRPr="001B713D" w:rsidRDefault="00195FD7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15AFA23" w14:textId="041BCF00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A3AE144" w14:textId="691DA3ED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0FE0AB4C" w14:textId="407FE170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91841ED" w14:textId="1A8498E0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72A5E73A" w14:textId="669975FF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49CDF" w14:textId="40E40D58" w:rsidR="00195FD7" w:rsidRPr="001B713D" w:rsidRDefault="00195FD7" w:rsidP="00157961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2FA25" w14:textId="02DF4B5A" w:rsidR="00195FD7" w:rsidRPr="00995C37" w:rsidRDefault="00195FD7" w:rsidP="0023612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395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310366CD" w14:textId="05A21BEB" w:rsidR="00195FD7" w:rsidRDefault="00195FD7" w:rsidP="0023612A">
            <w:pPr>
              <w:jc w:val="center"/>
              <w:rPr>
                <w:rFonts w:ascii="TT103t00" w:hAnsi="TT103t00" w:cs="TT103t00"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</w:tcPr>
          <w:p w14:paraId="16E1159A" w14:textId="64D17BD3" w:rsidR="00195FD7" w:rsidRDefault="00195FD7" w:rsidP="0023612A">
            <w:pPr>
              <w:jc w:val="center"/>
              <w:rPr>
                <w:rFonts w:ascii="TT103t00" w:hAnsi="TT103t00" w:cs="TT103t00"/>
                <w:sz w:val="18"/>
                <w:szCs w:val="18"/>
                <w:lang w:bidi="ar-SA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327</w:t>
            </w:r>
          </w:p>
        </w:tc>
      </w:tr>
      <w:tr w:rsidR="00195FD7" w:rsidRPr="001B713D" w14:paraId="3108ED4C" w14:textId="540674EF" w:rsidTr="00195FD7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76D5E47B" w14:textId="77777777" w:rsidR="00195FD7" w:rsidRPr="001B713D" w:rsidRDefault="00195FD7" w:rsidP="000B1123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6AB3002" w14:textId="667A433C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13.7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705D70CD" w14:textId="5D314209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13.4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4BBD4B87" w14:textId="213DDDBA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13.4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380758FA" w14:textId="24C434C1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42.3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0CED4DFC" w14:textId="5F066ED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8.9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63E3" w14:textId="57EC2111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8.4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365BCCD" w14:textId="77777777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B10E1" w14:textId="50450D64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13.4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0D350" w14:textId="72C7C22A" w:rsidR="00195FD7" w:rsidRPr="001B713D" w:rsidRDefault="00195FD7" w:rsidP="001D0C6D">
            <w:pPr>
              <w:jc w:val="center"/>
              <w:rPr>
                <w:color w:val="000000" w:themeColor="text1"/>
              </w:rPr>
            </w:pPr>
            <w:r>
              <w:rPr>
                <w:rFonts w:ascii="TT103t00" w:hAnsi="TT103t00" w:cs="TT103t00"/>
                <w:sz w:val="18"/>
                <w:szCs w:val="18"/>
                <w:lang w:bidi="ar-SA"/>
              </w:rPr>
              <w:t>82.78</w:t>
            </w:r>
            <w:bookmarkStart w:id="0" w:name="_GoBack"/>
            <w:bookmarkEnd w:id="0"/>
          </w:p>
        </w:tc>
      </w:tr>
    </w:tbl>
    <w:p w14:paraId="3E845ADF" w14:textId="77777777"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14:paraId="769EE3D1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445"/>
      </w:tblGrid>
      <w:tr w:rsidR="00217062" w:rsidRPr="00751F6A" w14:paraId="6AA53431" w14:textId="77777777" w:rsidTr="00751F6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14:paraId="4896BBB7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14:paraId="59AC3FCF" w14:textId="77777777"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14:paraId="4018CA5B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14:paraId="1217DCF4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14:paraId="38843297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14:paraId="42959C4D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14:paraId="009A20D3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14:paraId="33E9F2E1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5" w:type="dxa"/>
            <w:shd w:val="clear" w:color="auto" w:fill="BFBFBF"/>
          </w:tcPr>
          <w:p w14:paraId="31176C5F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14:paraId="4FDD81FD" w14:textId="77777777" w:rsidTr="00751F6A">
        <w:trPr>
          <w:trHeight w:val="453"/>
          <w:jc w:val="center"/>
        </w:trPr>
        <w:tc>
          <w:tcPr>
            <w:tcW w:w="670" w:type="dxa"/>
          </w:tcPr>
          <w:p w14:paraId="5ED01C6B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14:paraId="70DF2A81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Mechanical Stresses</w:t>
            </w:r>
          </w:p>
        </w:tc>
        <w:tc>
          <w:tcPr>
            <w:tcW w:w="1016" w:type="dxa"/>
          </w:tcPr>
          <w:p w14:paraId="3C6E9DCF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76" w:type="dxa"/>
          </w:tcPr>
          <w:p w14:paraId="7AA8ED4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18" w:type="dxa"/>
          </w:tcPr>
          <w:p w14:paraId="3DA3D041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45" w:type="dxa"/>
          </w:tcPr>
          <w:p w14:paraId="50791312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629747CD" w14:textId="77777777" w:rsidTr="00751F6A">
        <w:trPr>
          <w:trHeight w:val="453"/>
          <w:jc w:val="center"/>
        </w:trPr>
        <w:tc>
          <w:tcPr>
            <w:tcW w:w="670" w:type="dxa"/>
          </w:tcPr>
          <w:p w14:paraId="7FD0A8B0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14:paraId="02E469B8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Deflections and deformations</w:t>
            </w:r>
          </w:p>
        </w:tc>
        <w:tc>
          <w:tcPr>
            <w:tcW w:w="1016" w:type="dxa"/>
          </w:tcPr>
          <w:p w14:paraId="0FB85C0A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2EAF94D9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0EE0F91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67D7F322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396EB56E" w14:textId="77777777" w:rsidTr="00751F6A">
        <w:trPr>
          <w:trHeight w:val="461"/>
          <w:jc w:val="center"/>
        </w:trPr>
        <w:tc>
          <w:tcPr>
            <w:tcW w:w="670" w:type="dxa"/>
          </w:tcPr>
          <w:p w14:paraId="60AA6541" w14:textId="77777777"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14:paraId="03FB4A08" w14:textId="77777777"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Pressure Vessels</w:t>
            </w:r>
          </w:p>
        </w:tc>
        <w:tc>
          <w:tcPr>
            <w:tcW w:w="1016" w:type="dxa"/>
          </w:tcPr>
          <w:p w14:paraId="5A53B91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58F0C3A8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78EDA20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2E52CC27" w14:textId="77777777"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688422CA" w14:textId="77777777" w:rsidTr="00751F6A">
        <w:trPr>
          <w:trHeight w:val="484"/>
          <w:jc w:val="center"/>
        </w:trPr>
        <w:tc>
          <w:tcPr>
            <w:tcW w:w="670" w:type="dxa"/>
          </w:tcPr>
          <w:p w14:paraId="67331ED1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14:paraId="2F321A4F" w14:textId="77777777" w:rsidR="00217062" w:rsidRPr="00751F6A" w:rsidRDefault="00904A9A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Thermal Stresses</w:t>
            </w:r>
          </w:p>
        </w:tc>
        <w:tc>
          <w:tcPr>
            <w:tcW w:w="1016" w:type="dxa"/>
          </w:tcPr>
          <w:p w14:paraId="30280F22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0BD95B4E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2C906B8C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14:paraId="3B7A93C8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14:paraId="79796A1F" w14:textId="77777777" w:rsidTr="00751F6A">
        <w:trPr>
          <w:trHeight w:val="484"/>
          <w:jc w:val="center"/>
        </w:trPr>
        <w:tc>
          <w:tcPr>
            <w:tcW w:w="670" w:type="dxa"/>
          </w:tcPr>
          <w:p w14:paraId="303795FF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14:paraId="5F821FB7" w14:textId="77777777"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14:paraId="1E07A5A5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6" w:type="dxa"/>
          </w:tcPr>
          <w:p w14:paraId="266A6F94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18" w:type="dxa"/>
          </w:tcPr>
          <w:p w14:paraId="5C4742ED" w14:textId="77777777"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5" w:type="dxa"/>
          </w:tcPr>
          <w:p w14:paraId="34DF66D9" w14:textId="77777777"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1E9188E" w14:textId="77777777" w:rsidR="00A01898" w:rsidRPr="001B713D" w:rsidRDefault="00A01898" w:rsidP="00A01898">
      <w:pPr>
        <w:rPr>
          <w:color w:val="000000" w:themeColor="text1"/>
        </w:rPr>
      </w:pPr>
    </w:p>
    <w:p w14:paraId="265FCBA4" w14:textId="77777777"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14:paraId="44141411" w14:textId="77777777"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A5F1B3" wp14:editId="36363F1D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00244" wp14:editId="1903D687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49BB21" wp14:editId="7E9CC2C4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14:paraId="5152A093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14:paraId="69E6FD6B" w14:textId="77777777"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14:paraId="5D94DFCA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14:paraId="335A3421" w14:textId="77777777"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14:paraId="268EB779" w14:textId="77777777" w:rsidR="00545F23" w:rsidRPr="001B713D" w:rsidRDefault="00545F23" w:rsidP="00545F23">
      <w:pPr>
        <w:ind w:right="-124" w:firstLine="446"/>
        <w:rPr>
          <w:color w:val="000000" w:themeColor="text1"/>
        </w:rPr>
      </w:pPr>
    </w:p>
    <w:p w14:paraId="4C215C7F" w14:textId="77777777"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14:paraId="36E64F2D" w14:textId="77777777"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E8DAFA" wp14:editId="262599BD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14:paraId="3C783F6C" w14:textId="77777777"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B87B73D" wp14:editId="708D4EE3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14:paraId="6C25F669" w14:textId="77777777"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8184F5A" wp14:editId="57A91752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         </w:t>
      </w:r>
    </w:p>
    <w:p w14:paraId="076B14BB" w14:textId="77777777"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F086B9" wp14:editId="026D2A32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>(</w:t>
      </w:r>
      <w:proofErr w:type="gramStart"/>
      <w:r w:rsidR="007A07F7" w:rsidRPr="001B713D">
        <w:rPr>
          <w:b/>
          <w:bCs/>
          <w:color w:val="000000" w:themeColor="text1"/>
        </w:rPr>
        <w:t xml:space="preserve">Tutorials) </w:t>
      </w:r>
      <w:r w:rsidR="007A07F7" w:rsidRPr="001B713D">
        <w:rPr>
          <w:color w:val="000000" w:themeColor="text1"/>
        </w:rPr>
        <w:t xml:space="preserve">  </w:t>
      </w:r>
      <w:proofErr w:type="gramEnd"/>
      <w:r w:rsidR="007A07F7" w:rsidRPr="001B713D">
        <w:rPr>
          <w:color w:val="000000" w:themeColor="text1"/>
        </w:rPr>
        <w:t xml:space="preserve">               </w:t>
      </w:r>
      <w:r w:rsidR="00845A27" w:rsidRPr="001B713D">
        <w:rPr>
          <w:b/>
          <w:bCs/>
          <w:color w:val="000000" w:themeColor="text1"/>
        </w:rPr>
        <w:t>X</w:t>
      </w:r>
    </w:p>
    <w:p w14:paraId="320703B4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14:paraId="5225EBF4" w14:textId="77777777"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14:paraId="13D9C822" w14:textId="77777777"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14:paraId="24DF87AF" w14:textId="77777777"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14:paraId="72C32479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2E651B6B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lastRenderedPageBreak/>
              <w:t>Method of assessment</w:t>
            </w:r>
          </w:p>
        </w:tc>
        <w:tc>
          <w:tcPr>
            <w:tcW w:w="3402" w:type="dxa"/>
            <w:vAlign w:val="center"/>
          </w:tcPr>
          <w:p w14:paraId="77D99F59" w14:textId="77777777"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14:paraId="47A9CAA4" w14:textId="77777777" w:rsidTr="00A71406">
        <w:trPr>
          <w:trHeight w:val="340"/>
        </w:trPr>
        <w:tc>
          <w:tcPr>
            <w:tcW w:w="3855" w:type="dxa"/>
          </w:tcPr>
          <w:p w14:paraId="435B1BA3" w14:textId="77777777"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14:paraId="1940026D" w14:textId="77777777" w:rsidR="00DE7068" w:rsidRPr="001B713D" w:rsidRDefault="00904A9A" w:rsidP="00904A9A">
            <w:pPr>
              <w:tabs>
                <w:tab w:val="left" w:pos="1256"/>
                <w:tab w:val="center" w:pos="159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70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14:paraId="56A98773" w14:textId="77777777" w:rsidTr="00A71406">
        <w:trPr>
          <w:trHeight w:val="340"/>
        </w:trPr>
        <w:tc>
          <w:tcPr>
            <w:tcW w:w="3855" w:type="dxa"/>
          </w:tcPr>
          <w:p w14:paraId="57CFD483" w14:textId="77777777"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14:paraId="5B1884BF" w14:textId="77777777"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14:paraId="25F554B4" w14:textId="77777777" w:rsidTr="00AE4F25">
        <w:trPr>
          <w:trHeight w:val="340"/>
        </w:trPr>
        <w:tc>
          <w:tcPr>
            <w:tcW w:w="3855" w:type="dxa"/>
          </w:tcPr>
          <w:p w14:paraId="40BE2E7A" w14:textId="77777777"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14:paraId="5B09E725" w14:textId="77777777"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14:paraId="089E88F9" w14:textId="77777777" w:rsidTr="00EB4902">
        <w:trPr>
          <w:trHeight w:val="340"/>
        </w:trPr>
        <w:tc>
          <w:tcPr>
            <w:tcW w:w="3855" w:type="dxa"/>
          </w:tcPr>
          <w:p w14:paraId="4FBF4432" w14:textId="77777777"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14:paraId="77A824F3" w14:textId="77777777" w:rsidR="00BB59D4" w:rsidRPr="001B713D" w:rsidRDefault="00904A9A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B59D4" w:rsidRPr="001B713D">
              <w:rPr>
                <w:color w:val="000000" w:themeColor="text1"/>
              </w:rPr>
              <w:t xml:space="preserve"> %</w:t>
            </w:r>
          </w:p>
        </w:tc>
      </w:tr>
    </w:tbl>
    <w:p w14:paraId="44F97453" w14:textId="77777777"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14:paraId="30F07303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14:paraId="13791249" w14:textId="77777777" w:rsidR="00E10A1E" w:rsidRDefault="009E619A" w:rsidP="00A71097">
      <w:pPr>
        <w:rPr>
          <w:color w:val="000000" w:themeColor="text1"/>
          <w:sz w:val="23"/>
          <w:szCs w:val="23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proofErr w:type="spellStart"/>
      <w:r w:rsidR="00A71406" w:rsidRPr="001B713D">
        <w:rPr>
          <w:color w:val="000000" w:themeColor="text1"/>
          <w:sz w:val="26"/>
          <w:szCs w:val="26"/>
        </w:rPr>
        <w:t>i</w:t>
      </w:r>
      <w:proofErr w:type="spellEnd"/>
      <w:r w:rsidR="00A71406" w:rsidRPr="001B713D">
        <w:rPr>
          <w:color w:val="000000" w:themeColor="text1"/>
          <w:sz w:val="26"/>
          <w:szCs w:val="26"/>
        </w:rPr>
        <w:t xml:space="preserve"> - </w:t>
      </w:r>
      <w:r w:rsidR="00BB59D4" w:rsidRPr="001B713D">
        <w:rPr>
          <w:color w:val="000000" w:themeColor="text1"/>
          <w:sz w:val="23"/>
          <w:szCs w:val="23"/>
        </w:rPr>
        <w:t>Prof. Samy J</w:t>
      </w:r>
      <w:r w:rsidR="008D7B5C" w:rsidRPr="001B713D">
        <w:rPr>
          <w:color w:val="000000" w:themeColor="text1"/>
          <w:sz w:val="23"/>
          <w:szCs w:val="23"/>
        </w:rPr>
        <w:t>. Ebeid</w:t>
      </w:r>
    </w:p>
    <w:p w14:paraId="26BF25FB" w14:textId="77777777" w:rsidR="00904A9A" w:rsidRPr="001B713D" w:rsidRDefault="00904A9A" w:rsidP="00A71097">
      <w:pPr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   ii - Assoc. Prof. </w:t>
      </w:r>
      <w:proofErr w:type="spellStart"/>
      <w:r>
        <w:t>Wagdy</w:t>
      </w:r>
      <w:proofErr w:type="spellEnd"/>
      <w:r>
        <w:t xml:space="preserve"> El-</w:t>
      </w:r>
      <w:proofErr w:type="spellStart"/>
      <w:r>
        <w:t>Desouki</w:t>
      </w:r>
      <w:proofErr w:type="spellEnd"/>
      <w:r>
        <w:t xml:space="preserve"> Abdel-</w:t>
      </w:r>
      <w:proofErr w:type="spellStart"/>
      <w:r>
        <w:t>Ghany</w:t>
      </w:r>
      <w:proofErr w:type="spellEnd"/>
    </w:p>
    <w:p w14:paraId="0E20CF26" w14:textId="77777777"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14:paraId="1BB7AACA" w14:textId="77777777"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14:paraId="701FD3E2" w14:textId="77777777"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F8827A" wp14:editId="48B252A5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14:paraId="10107067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14:paraId="61B4D717" w14:textId="77777777"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1969FE" wp14:editId="76041E3F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82E0" w14:textId="77777777"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69FE"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14:paraId="536982E0" w14:textId="77777777"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71AC659E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14:paraId="7DC35D8C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14:paraId="4AE8CD81" w14:textId="77777777"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094329" wp14:editId="59624180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14:paraId="60209B43" w14:textId="77777777"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14:paraId="5DF14B87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14:paraId="0CEB735B" w14:textId="77777777"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14:paraId="3FB52075" w14:textId="77777777"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14:paraId="22AAFD66" w14:textId="77777777"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14:paraId="14C8042E" w14:textId="77777777"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14:paraId="58550F2F" w14:textId="77777777"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14:paraId="523459EF" w14:textId="77777777"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14:paraId="3D6B1A30" w14:textId="77777777"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14:paraId="50D880A6" w14:textId="77777777"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14:paraId="1CCC38A6" w14:textId="77777777" w:rsidR="008F16C6" w:rsidRPr="00904A9A" w:rsidRDefault="007A07F7" w:rsidP="00904A9A">
      <w:pPr>
        <w:ind w:left="540" w:right="-124"/>
        <w:rPr>
          <w:color w:val="000000" w:themeColor="text1"/>
          <w:sz w:val="20"/>
          <w:szCs w:val="20"/>
        </w:rPr>
      </w:pPr>
      <w:r w:rsidRPr="001B713D">
        <w:rPr>
          <w:color w:val="000000" w:themeColor="text1"/>
          <w:sz w:val="20"/>
          <w:szCs w:val="20"/>
        </w:rPr>
        <w:t>………</w:t>
      </w:r>
      <w:r w:rsidRPr="001B713D">
        <w:rPr>
          <w:b/>
          <w:bCs/>
          <w:color w:val="000000" w:themeColor="text1"/>
        </w:rPr>
        <w:t>N/A</w:t>
      </w:r>
      <w:r w:rsidRPr="001B713D">
        <w:rPr>
          <w:color w:val="000000" w:themeColor="text1"/>
          <w:sz w:val="20"/>
          <w:szCs w:val="20"/>
        </w:rPr>
        <w:t xml:space="preserve"> ……………….</w:t>
      </w:r>
      <w:r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904A9A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C1BB6" w14:textId="77777777" w:rsidR="000931E8" w:rsidRDefault="000931E8">
      <w:r>
        <w:separator/>
      </w:r>
    </w:p>
  </w:endnote>
  <w:endnote w:type="continuationSeparator" w:id="0">
    <w:p w14:paraId="48A38998" w14:textId="77777777" w:rsidR="000931E8" w:rsidRDefault="0009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03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147"/>
      <w:gridCol w:w="693"/>
      <w:gridCol w:w="3925"/>
      <w:gridCol w:w="874"/>
    </w:tblGrid>
    <w:tr w:rsidR="009E619A" w14:paraId="3415124F" w14:textId="77777777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14:paraId="4A47D9CD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14:paraId="417B5913" w14:textId="77777777" w:rsidR="009E619A" w:rsidRPr="001D0C6D" w:rsidRDefault="00904A9A" w:rsidP="00894779">
          <w:pPr>
            <w:rPr>
              <w:sz w:val="23"/>
              <w:szCs w:val="23"/>
            </w:rPr>
          </w:pPr>
          <w:r>
            <w:rPr>
              <w:color w:val="000000" w:themeColor="text1"/>
              <w:sz w:val="23"/>
              <w:szCs w:val="23"/>
            </w:rPr>
            <w:t xml:space="preserve">Assoc. Prof. </w:t>
          </w:r>
          <w:proofErr w:type="spellStart"/>
          <w:r>
            <w:t>Wagdy</w:t>
          </w:r>
          <w:proofErr w:type="spellEnd"/>
          <w:r>
            <w:t xml:space="preserve"> El-</w:t>
          </w:r>
          <w:proofErr w:type="spellStart"/>
          <w:r>
            <w:t>Desouki</w:t>
          </w:r>
          <w:proofErr w:type="spellEnd"/>
          <w:r>
            <w:t xml:space="preserve"> Abdel-</w:t>
          </w:r>
          <w:proofErr w:type="spellStart"/>
          <w:r>
            <w:t>Ghany</w:t>
          </w:r>
          <w:proofErr w:type="spellEnd"/>
        </w:p>
      </w:tc>
    </w:tr>
    <w:tr w:rsidR="009E619A" w14:paraId="6344FEE6" w14:textId="77777777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14:paraId="276C2376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14:paraId="7A9939A2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7E956977" w14:textId="77777777" w:rsidTr="001D0C6D">
      <w:trPr>
        <w:trHeight w:val="397"/>
      </w:trPr>
      <w:tc>
        <w:tcPr>
          <w:tcW w:w="4927" w:type="dxa"/>
          <w:gridSpan w:val="2"/>
          <w:vAlign w:val="center"/>
        </w:tcPr>
        <w:p w14:paraId="68F3B1EB" w14:textId="77777777"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67FD6194" w14:textId="77777777"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44FC005A" w14:textId="77777777"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4D437F">
      <w:rPr>
        <w:i/>
        <w:iCs/>
        <w:sz w:val="22"/>
        <w:szCs w:val="22"/>
        <w:lang w:bidi="ar-SA"/>
      </w:rPr>
      <w:t>22</w:t>
    </w:r>
    <w:r w:rsidR="00350BE5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904A9A">
      <w:rPr>
        <w:rStyle w:val="PageNumber"/>
        <w:i/>
        <w:iCs/>
        <w:noProof/>
        <w:sz w:val="22"/>
        <w:szCs w:val="22"/>
      </w:rPr>
      <w:t>2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14:paraId="12A65BEF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71C2" w14:textId="77777777" w:rsidR="000931E8" w:rsidRDefault="000931E8">
      <w:r>
        <w:separator/>
      </w:r>
    </w:p>
  </w:footnote>
  <w:footnote w:type="continuationSeparator" w:id="0">
    <w:p w14:paraId="1E558406" w14:textId="77777777" w:rsidR="000931E8" w:rsidRDefault="0009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31E8"/>
    <w:rsid w:val="000B1123"/>
    <w:rsid w:val="000B7E2D"/>
    <w:rsid w:val="000C1F02"/>
    <w:rsid w:val="000C28E2"/>
    <w:rsid w:val="000E1005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95FD7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A3FF5"/>
    <w:rsid w:val="003C4D7E"/>
    <w:rsid w:val="003D5039"/>
    <w:rsid w:val="003D57D6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437F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4E83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04A9A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91C19"/>
    <w:rsid w:val="00992E7B"/>
    <w:rsid w:val="00995C37"/>
    <w:rsid w:val="009B02F3"/>
    <w:rsid w:val="009B4D51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EF7A08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32301C"/>
  <w15:docId w15:val="{41C1DE6C-412D-4791-934F-1CF1BAD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 </cp:lastModifiedBy>
  <cp:revision>1</cp:revision>
  <cp:lastPrinted>2007-04-17T08:10:00Z</cp:lastPrinted>
  <dcterms:created xsi:type="dcterms:W3CDTF">2016-12-15T11:35:00Z</dcterms:created>
  <dcterms:modified xsi:type="dcterms:W3CDTF">2018-12-13T04:36:00Z</dcterms:modified>
</cp:coreProperties>
</file>