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2BDA8589" w:rsidR="00DE3E4E" w:rsidRDefault="00DE3E4E" w:rsidP="001D5685">
      <w:pPr>
        <w:pStyle w:val="Heading1"/>
        <w:numPr>
          <w:ilvl w:val="0"/>
          <w:numId w:val="1"/>
        </w:numPr>
      </w:pPr>
      <w:r>
        <w:t>Basic Information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F63403" w14:paraId="47F52A21" w14:textId="77777777" w:rsidTr="005C289A">
        <w:tc>
          <w:tcPr>
            <w:tcW w:w="1705" w:type="dxa"/>
            <w:shd w:val="clear" w:color="auto" w:fill="B4C6E7"/>
          </w:tcPr>
          <w:p w14:paraId="24F44B5F" w14:textId="559CF8A0" w:rsidR="00F63403" w:rsidRPr="00D926BA" w:rsidRDefault="00F63403" w:rsidP="00F63403">
            <w:pPr>
              <w:spacing w:after="0" w:line="240" w:lineRule="auto"/>
              <w:rPr>
                <w:b/>
                <w:lang w:bidi="ar-EG"/>
              </w:rPr>
            </w:pPr>
            <w:r>
              <w:rPr>
                <w:b/>
              </w:rPr>
              <w:t>MDP 415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4AFC4D68" w14:textId="77777777" w:rsidR="00F63403" w:rsidRPr="00D926BA" w:rsidRDefault="00F63403" w:rsidP="00F634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26BA">
              <w:rPr>
                <w:sz w:val="24"/>
                <w:szCs w:val="24"/>
              </w:rPr>
              <w:t>Selected topics in Mechanical Design</w:t>
            </w:r>
          </w:p>
        </w:tc>
        <w:tc>
          <w:tcPr>
            <w:tcW w:w="1281" w:type="dxa"/>
            <w:shd w:val="clear" w:color="auto" w:fill="B4C6E7"/>
          </w:tcPr>
          <w:p w14:paraId="4C327D13" w14:textId="77777777" w:rsidR="00F63403" w:rsidRDefault="00F63403" w:rsidP="00F634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CH</w:t>
            </w:r>
          </w:p>
        </w:tc>
      </w:tr>
      <w:tr w:rsidR="00F63403" w14:paraId="7A795D3D" w14:textId="77777777" w:rsidTr="005C289A">
        <w:tc>
          <w:tcPr>
            <w:tcW w:w="1705" w:type="dxa"/>
            <w:shd w:val="clear" w:color="auto" w:fill="C5E0B3"/>
          </w:tcPr>
          <w:p w14:paraId="235E00DE" w14:textId="77777777" w:rsidR="00F63403" w:rsidRDefault="00F63403" w:rsidP="00F63403">
            <w:pPr>
              <w:spacing w:after="0" w:line="240" w:lineRule="auto"/>
            </w:pPr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6854060F" w14:textId="77777777" w:rsidR="00F63403" w:rsidRPr="00D926BA" w:rsidRDefault="00F63403" w:rsidP="00F6340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926BA">
              <w:rPr>
                <w:sz w:val="24"/>
                <w:szCs w:val="24"/>
              </w:rPr>
              <w:t>Mechanical System Design</w:t>
            </w:r>
          </w:p>
        </w:tc>
      </w:tr>
      <w:tr w:rsidR="00F63403" w14:paraId="617C5A03" w14:textId="77777777" w:rsidTr="005C289A">
        <w:tc>
          <w:tcPr>
            <w:tcW w:w="9016" w:type="dxa"/>
            <w:gridSpan w:val="12"/>
            <w:shd w:val="clear" w:color="auto" w:fill="C5E0B3"/>
          </w:tcPr>
          <w:p w14:paraId="1CFAEDAA" w14:textId="77777777" w:rsidR="00F63403" w:rsidRDefault="00F63403" w:rsidP="00F63403">
            <w:pPr>
              <w:spacing w:after="0" w:line="240" w:lineRule="auto"/>
            </w:pPr>
            <w:r>
              <w:t xml:space="preserve">Number of weekly Contact Hours </w:t>
            </w:r>
          </w:p>
        </w:tc>
      </w:tr>
      <w:tr w:rsidR="00F63403" w14:paraId="126CC30C" w14:textId="77777777" w:rsidTr="005C289A">
        <w:tc>
          <w:tcPr>
            <w:tcW w:w="3005" w:type="dxa"/>
            <w:gridSpan w:val="4"/>
            <w:shd w:val="clear" w:color="auto" w:fill="C5E0B3"/>
            <w:vAlign w:val="center"/>
          </w:tcPr>
          <w:p w14:paraId="7A961B53" w14:textId="77777777" w:rsidR="00F63403" w:rsidRDefault="00F63403" w:rsidP="00F63403">
            <w:pPr>
              <w:spacing w:after="0" w:line="240" w:lineRule="auto"/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6BA3311E" w14:textId="77777777" w:rsidR="00F63403" w:rsidRDefault="00F63403" w:rsidP="00F63403">
            <w:pPr>
              <w:spacing w:after="0" w:line="240" w:lineRule="auto"/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6EA03060" w14:textId="77777777" w:rsidR="00F63403" w:rsidRDefault="00F63403" w:rsidP="00F63403">
            <w:pPr>
              <w:spacing w:after="0" w:line="240" w:lineRule="auto"/>
              <w:jc w:val="center"/>
            </w:pPr>
            <w:r>
              <w:t>Laboratory</w:t>
            </w:r>
          </w:p>
        </w:tc>
      </w:tr>
      <w:tr w:rsidR="00F63403" w14:paraId="3971F544" w14:textId="77777777" w:rsidTr="005C289A">
        <w:tc>
          <w:tcPr>
            <w:tcW w:w="3005" w:type="dxa"/>
            <w:gridSpan w:val="4"/>
          </w:tcPr>
          <w:p w14:paraId="718353AF" w14:textId="77777777" w:rsidR="00F63403" w:rsidRDefault="00F63403" w:rsidP="00F6340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562E66D8" w14:textId="77777777" w:rsidR="00F63403" w:rsidRDefault="00F63403" w:rsidP="00F6340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4D2C597D" w14:textId="77777777" w:rsidR="00F63403" w:rsidRDefault="00F63403" w:rsidP="00F6340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63403" w14:paraId="3E113DA7" w14:textId="77777777" w:rsidTr="005C289A">
        <w:tc>
          <w:tcPr>
            <w:tcW w:w="2254" w:type="dxa"/>
            <w:gridSpan w:val="2"/>
            <w:shd w:val="clear" w:color="auto" w:fill="C5E0B3"/>
          </w:tcPr>
          <w:p w14:paraId="63DAF7E9" w14:textId="77777777" w:rsidR="00F63403" w:rsidRDefault="00F63403" w:rsidP="00F63403">
            <w:pPr>
              <w:spacing w:after="0" w:line="240" w:lineRule="auto"/>
            </w:pPr>
            <w:r>
              <w:t>Required SWL</w:t>
            </w:r>
          </w:p>
        </w:tc>
        <w:tc>
          <w:tcPr>
            <w:tcW w:w="2254" w:type="dxa"/>
            <w:gridSpan w:val="3"/>
          </w:tcPr>
          <w:p w14:paraId="6265870D" w14:textId="77777777" w:rsidR="00F63403" w:rsidRDefault="00F63403" w:rsidP="00F63403">
            <w:pPr>
              <w:spacing w:after="0" w:line="240" w:lineRule="auto"/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6BFADCA8" w14:textId="77777777" w:rsidR="00F63403" w:rsidRDefault="00F63403" w:rsidP="00F63403">
            <w:pPr>
              <w:spacing w:after="0" w:line="240" w:lineRule="auto"/>
            </w:pPr>
            <w:r>
              <w:t>Equivalent ECTS</w:t>
            </w:r>
          </w:p>
        </w:tc>
        <w:tc>
          <w:tcPr>
            <w:tcW w:w="2254" w:type="dxa"/>
            <w:gridSpan w:val="3"/>
          </w:tcPr>
          <w:p w14:paraId="11EFF831" w14:textId="77777777" w:rsidR="00F63403" w:rsidRDefault="00F63403" w:rsidP="00F63403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3403" w14:paraId="0E1F4423" w14:textId="77777777" w:rsidTr="005C289A">
        <w:tc>
          <w:tcPr>
            <w:tcW w:w="9016" w:type="dxa"/>
            <w:gridSpan w:val="12"/>
            <w:shd w:val="clear" w:color="auto" w:fill="C5E0B3"/>
          </w:tcPr>
          <w:p w14:paraId="3676FEF1" w14:textId="77777777" w:rsidR="00F63403" w:rsidRDefault="00F63403" w:rsidP="00F63403">
            <w:pPr>
              <w:spacing w:after="0" w:line="240" w:lineRule="auto"/>
            </w:pPr>
            <w:r>
              <w:t>Course Content</w:t>
            </w:r>
          </w:p>
        </w:tc>
      </w:tr>
      <w:tr w:rsidR="00F63403" w14:paraId="76FFC0CD" w14:textId="77777777" w:rsidTr="005C289A">
        <w:tc>
          <w:tcPr>
            <w:tcW w:w="9016" w:type="dxa"/>
            <w:gridSpan w:val="12"/>
          </w:tcPr>
          <w:p w14:paraId="030BCE8E" w14:textId="2818993D" w:rsidR="00F63403" w:rsidRPr="00D926BA" w:rsidRDefault="00F63403" w:rsidP="0003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926BA">
              <w:rPr>
                <w:sz w:val="24"/>
                <w:szCs w:val="24"/>
              </w:rPr>
              <w:t xml:space="preserve">Contemporary topics in mechanical design, </w:t>
            </w:r>
            <w:proofErr w:type="gramStart"/>
            <w:r w:rsidRPr="00D926BA">
              <w:rPr>
                <w:sz w:val="24"/>
                <w:szCs w:val="24"/>
              </w:rPr>
              <w:t>Multi-objective</w:t>
            </w:r>
            <w:proofErr w:type="gramEnd"/>
            <w:r w:rsidRPr="00D926BA">
              <w:rPr>
                <w:sz w:val="24"/>
                <w:szCs w:val="24"/>
              </w:rPr>
              <w:t xml:space="preserve"> design, Design for X, Design</w:t>
            </w:r>
            <w:r w:rsidR="000374D3">
              <w:rPr>
                <w:sz w:val="24"/>
                <w:szCs w:val="24"/>
              </w:rPr>
              <w:t xml:space="preserve"> </w:t>
            </w:r>
            <w:r w:rsidRPr="00D926BA">
              <w:rPr>
                <w:sz w:val="24"/>
                <w:szCs w:val="24"/>
              </w:rPr>
              <w:t>optimization, Innovation in mechanical design, software and hardware</w:t>
            </w:r>
            <w:r>
              <w:rPr>
                <w:sz w:val="24"/>
                <w:szCs w:val="24"/>
              </w:rPr>
              <w:t xml:space="preserve"> tools for </w:t>
            </w:r>
            <w:r w:rsidR="000374D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echanical </w:t>
            </w:r>
            <w:r w:rsidRPr="00D926BA">
              <w:rPr>
                <w:sz w:val="24"/>
                <w:szCs w:val="24"/>
              </w:rPr>
              <w:t>design, Design standardization, etc.</w:t>
            </w:r>
          </w:p>
        </w:tc>
      </w:tr>
      <w:tr w:rsidR="00F63403" w14:paraId="7348D72A" w14:textId="77777777" w:rsidTr="005C289A">
        <w:tc>
          <w:tcPr>
            <w:tcW w:w="9016" w:type="dxa"/>
            <w:gridSpan w:val="12"/>
            <w:shd w:val="clear" w:color="auto" w:fill="C5E0B3"/>
          </w:tcPr>
          <w:p w14:paraId="4C94608D" w14:textId="77777777" w:rsidR="00F63403" w:rsidRDefault="00F63403" w:rsidP="00F63403">
            <w:pPr>
              <w:spacing w:after="0" w:line="240" w:lineRule="auto"/>
            </w:pPr>
            <w:r>
              <w:t>Used in Program / Level</w:t>
            </w:r>
          </w:p>
        </w:tc>
      </w:tr>
      <w:tr w:rsidR="00F63403" w14:paraId="2473781D" w14:textId="77777777" w:rsidTr="005C289A">
        <w:tc>
          <w:tcPr>
            <w:tcW w:w="5845" w:type="dxa"/>
            <w:gridSpan w:val="7"/>
            <w:shd w:val="clear" w:color="auto" w:fill="C5E0B3"/>
          </w:tcPr>
          <w:p w14:paraId="4C734D35" w14:textId="77777777" w:rsidR="00F63403" w:rsidRDefault="00F63403" w:rsidP="00F63403">
            <w:pPr>
              <w:spacing w:after="0" w:line="240" w:lineRule="auto"/>
            </w:pPr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7E65DA45" w14:textId="77777777" w:rsidR="00F63403" w:rsidRDefault="00F63403" w:rsidP="00F63403">
            <w:pPr>
              <w:spacing w:after="0" w:line="240" w:lineRule="auto"/>
            </w:pPr>
            <w:r>
              <w:t>Study Level</w:t>
            </w:r>
          </w:p>
        </w:tc>
      </w:tr>
      <w:tr w:rsidR="00F63403" w14:paraId="18D4E773" w14:textId="77777777" w:rsidTr="005C289A">
        <w:tc>
          <w:tcPr>
            <w:tcW w:w="5845" w:type="dxa"/>
            <w:gridSpan w:val="7"/>
          </w:tcPr>
          <w:p w14:paraId="7CD3AB80" w14:textId="77777777" w:rsidR="00F63403" w:rsidRPr="00DC2D66" w:rsidRDefault="00F63403" w:rsidP="00F63403">
            <w:pPr>
              <w:spacing w:after="0" w:line="240" w:lineRule="auto"/>
              <w:rPr>
                <w:color w:val="FF0000"/>
              </w:rPr>
            </w:pPr>
            <w:r w:rsidRPr="00885426">
              <w:t>Design and Production Engineering Program concentration</w:t>
            </w:r>
          </w:p>
        </w:tc>
        <w:tc>
          <w:tcPr>
            <w:tcW w:w="3171" w:type="dxa"/>
            <w:gridSpan w:val="5"/>
          </w:tcPr>
          <w:p w14:paraId="5F674BD4" w14:textId="77777777" w:rsidR="00F63403" w:rsidRPr="00DC2D66" w:rsidRDefault="00F63403" w:rsidP="00F63403">
            <w:pPr>
              <w:spacing w:after="0" w:line="240" w:lineRule="auto"/>
              <w:jc w:val="center"/>
              <w:rPr>
                <w:color w:val="FF0000"/>
              </w:rPr>
            </w:pPr>
            <w:r w:rsidRPr="00885426">
              <w:t>4</w:t>
            </w:r>
          </w:p>
        </w:tc>
      </w:tr>
      <w:tr w:rsidR="00F63403" w14:paraId="6D5B5ED3" w14:textId="77777777" w:rsidTr="005C289A">
        <w:tc>
          <w:tcPr>
            <w:tcW w:w="9016" w:type="dxa"/>
            <w:gridSpan w:val="12"/>
            <w:shd w:val="clear" w:color="auto" w:fill="C5E0B3"/>
          </w:tcPr>
          <w:p w14:paraId="3ABFDBAD" w14:textId="77777777" w:rsidR="00F63403" w:rsidRDefault="00F63403" w:rsidP="00F63403">
            <w:pPr>
              <w:spacing w:after="0" w:line="240" w:lineRule="auto"/>
            </w:pPr>
            <w:r>
              <w:t>Assessment Criteria</w:t>
            </w:r>
          </w:p>
        </w:tc>
      </w:tr>
      <w:tr w:rsidR="00F63403" w14:paraId="1C336B88" w14:textId="77777777" w:rsidTr="005C289A">
        <w:tc>
          <w:tcPr>
            <w:tcW w:w="2605" w:type="dxa"/>
            <w:gridSpan w:val="3"/>
            <w:shd w:val="clear" w:color="auto" w:fill="C5E0B3"/>
            <w:vAlign w:val="center"/>
          </w:tcPr>
          <w:p w14:paraId="6551C2D4" w14:textId="77777777" w:rsidR="00F63403" w:rsidRDefault="00F63403" w:rsidP="00F63403">
            <w:pPr>
              <w:spacing w:after="0" w:line="240" w:lineRule="auto"/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0CAC3ABA" w14:textId="77777777" w:rsidR="00F63403" w:rsidRDefault="00F63403" w:rsidP="00F63403">
            <w:pPr>
              <w:spacing w:after="0" w:line="240" w:lineRule="auto"/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4655A0C6" w14:textId="77777777" w:rsidR="00F63403" w:rsidRDefault="00F63403" w:rsidP="00F63403">
            <w:pPr>
              <w:spacing w:after="0" w:line="240" w:lineRule="auto"/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5E05B667" w14:textId="77777777" w:rsidR="00F63403" w:rsidRDefault="00F63403" w:rsidP="00F63403">
            <w:pPr>
              <w:spacing w:after="0" w:line="240" w:lineRule="auto"/>
              <w:jc w:val="center"/>
            </w:pPr>
            <w:r>
              <w:t>Final Exam</w:t>
            </w:r>
          </w:p>
        </w:tc>
      </w:tr>
      <w:tr w:rsidR="00F63403" w:rsidRPr="004D2DC1" w14:paraId="24F4BEB5" w14:textId="77777777" w:rsidTr="005C289A">
        <w:tc>
          <w:tcPr>
            <w:tcW w:w="2605" w:type="dxa"/>
            <w:gridSpan w:val="3"/>
            <w:vAlign w:val="center"/>
          </w:tcPr>
          <w:p w14:paraId="7BB0F946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4F57ED76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B3DAB98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0%</w:t>
            </w:r>
          </w:p>
        </w:tc>
        <w:tc>
          <w:tcPr>
            <w:tcW w:w="2091" w:type="dxa"/>
            <w:gridSpan w:val="2"/>
            <w:vAlign w:val="center"/>
          </w:tcPr>
          <w:p w14:paraId="07ECDD5C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40%</w:t>
            </w:r>
          </w:p>
        </w:tc>
      </w:tr>
      <w:tr w:rsidR="00F63403" w:rsidRPr="004D2DC1" w14:paraId="1746FBFE" w14:textId="77777777" w:rsidTr="005C289A">
        <w:tc>
          <w:tcPr>
            <w:tcW w:w="2605" w:type="dxa"/>
            <w:gridSpan w:val="3"/>
            <w:shd w:val="clear" w:color="auto" w:fill="C5E0B3"/>
            <w:vAlign w:val="center"/>
          </w:tcPr>
          <w:p w14:paraId="5C44E6A4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A5106F4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7184B5A0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0B38A60D" w14:textId="77777777" w:rsidR="00F63403" w:rsidRPr="009D05CD" w:rsidRDefault="00F63403" w:rsidP="00F634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63403" w14:paraId="7C7BF48B" w14:textId="77777777" w:rsidTr="005C289A">
        <w:tc>
          <w:tcPr>
            <w:tcW w:w="9016" w:type="dxa"/>
            <w:gridSpan w:val="12"/>
            <w:shd w:val="clear" w:color="auto" w:fill="C5E0B3"/>
          </w:tcPr>
          <w:p w14:paraId="193E0CC1" w14:textId="77777777" w:rsidR="00F63403" w:rsidRDefault="00F63403" w:rsidP="00F63403">
            <w:pPr>
              <w:spacing w:after="0" w:line="240" w:lineRule="auto"/>
            </w:pPr>
            <w:r>
              <w:t>Equivalent to other course in another university</w:t>
            </w:r>
          </w:p>
        </w:tc>
      </w:tr>
      <w:tr w:rsidR="00F63403" w14:paraId="5C96AA7D" w14:textId="77777777" w:rsidTr="005C289A">
        <w:tc>
          <w:tcPr>
            <w:tcW w:w="2605" w:type="dxa"/>
            <w:gridSpan w:val="3"/>
            <w:shd w:val="clear" w:color="auto" w:fill="C5E0B3"/>
            <w:vAlign w:val="center"/>
          </w:tcPr>
          <w:p w14:paraId="3A616DAF" w14:textId="77777777" w:rsidR="00F63403" w:rsidRDefault="00F63403" w:rsidP="00F63403">
            <w:pPr>
              <w:spacing w:after="0" w:line="240" w:lineRule="auto"/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46B9AFB6" w14:textId="77777777" w:rsidR="00F63403" w:rsidRDefault="00F63403" w:rsidP="00F63403">
            <w:pPr>
              <w:spacing w:after="0" w:line="240" w:lineRule="auto"/>
              <w:jc w:val="center"/>
            </w:pPr>
            <w:r>
              <w:t xml:space="preserve">N/A </w:t>
            </w:r>
          </w:p>
        </w:tc>
      </w:tr>
      <w:tr w:rsidR="00F63403" w14:paraId="682DBB78" w14:textId="77777777" w:rsidTr="005C289A">
        <w:tc>
          <w:tcPr>
            <w:tcW w:w="2605" w:type="dxa"/>
            <w:gridSpan w:val="3"/>
            <w:shd w:val="clear" w:color="auto" w:fill="C5E0B3"/>
            <w:vAlign w:val="center"/>
          </w:tcPr>
          <w:p w14:paraId="1B17614B" w14:textId="77777777" w:rsidR="00F63403" w:rsidRDefault="00F63403" w:rsidP="00F63403">
            <w:pPr>
              <w:spacing w:after="0" w:line="240" w:lineRule="auto"/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6AFC3297" w14:textId="77777777" w:rsidR="00F63403" w:rsidRDefault="00F63403" w:rsidP="00F63403">
            <w:pPr>
              <w:spacing w:after="0" w:line="240" w:lineRule="auto"/>
              <w:jc w:val="center"/>
            </w:pPr>
            <w:r>
              <w:t>N/A</w:t>
            </w:r>
          </w:p>
        </w:tc>
      </w:tr>
    </w:tbl>
    <w:p w14:paraId="79FDC148" w14:textId="77777777" w:rsidR="001C250E" w:rsidRDefault="001C250E" w:rsidP="004D3C01"/>
    <w:p w14:paraId="3D0D5408" w14:textId="3ED85B69" w:rsidR="00A45DC1" w:rsidRDefault="000432FD" w:rsidP="001D5685">
      <w:pPr>
        <w:pStyle w:val="Heading1"/>
        <w:numPr>
          <w:ilvl w:val="0"/>
          <w:numId w:val="1"/>
        </w:numPr>
      </w:pPr>
      <w:r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0B35539C" w14:textId="77777777" w:rsidR="004D3C01" w:rsidRPr="00FA3F52" w:rsidRDefault="004D3C01" w:rsidP="004D3C01">
      <w:pPr>
        <w:pStyle w:val="Heading7"/>
        <w:spacing w:after="120"/>
        <w:ind w:right="-124"/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FA3F52">
        <w:rPr>
          <w:rFonts w:asciiTheme="minorHAnsi" w:eastAsiaTheme="minorHAnsi" w:hAnsiTheme="minorHAnsi" w:cstheme="minorHAnsi"/>
          <w:i w:val="0"/>
          <w:iCs w:val="0"/>
          <w:color w:val="auto"/>
        </w:rPr>
        <w:t>The aim of this course is to provide students with background necessary to:</w:t>
      </w:r>
    </w:p>
    <w:p w14:paraId="6141B133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2D2E0E">
        <w:rPr>
          <w:rFonts w:cstheme="minorHAnsi"/>
          <w:color w:val="000000" w:themeColor="text1"/>
          <w:sz w:val="24"/>
          <w:szCs w:val="24"/>
          <w:shd w:val="clear" w:color="auto" w:fill="FFFFFF"/>
        </w:rPr>
        <w:t>Understand of the fundamental principles of a timely topic in mechanical design.</w:t>
      </w:r>
    </w:p>
    <w:p w14:paraId="3037DC00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2D2E0E">
        <w:rPr>
          <w:rFonts w:cstheme="minorHAnsi"/>
          <w:sz w:val="24"/>
          <w:szCs w:val="24"/>
        </w:rPr>
        <w:t>Realize the multi-objective design concepts.</w:t>
      </w:r>
    </w:p>
    <w:p w14:paraId="69FFCA1C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2D2E0E">
        <w:rPr>
          <w:rFonts w:cstheme="minorHAnsi"/>
          <w:sz w:val="24"/>
          <w:szCs w:val="24"/>
        </w:rPr>
        <w:t xml:space="preserve">Estimate the terms of </w:t>
      </w:r>
      <w:r w:rsidRPr="002D2E0E">
        <w:rPr>
          <w:rFonts w:cstheme="minorHAnsi"/>
          <w:color w:val="000000" w:themeColor="text1"/>
          <w:sz w:val="24"/>
          <w:szCs w:val="24"/>
          <w:shd w:val="clear" w:color="auto" w:fill="FFFFFF"/>
        </w:rPr>
        <w:t>Design for Excellence (DFX)</w:t>
      </w:r>
      <w:r w:rsidRPr="002D2E0E">
        <w:rPr>
          <w:rFonts w:cstheme="minorHAnsi"/>
          <w:color w:val="000000" w:themeColor="text1"/>
          <w:sz w:val="24"/>
          <w:szCs w:val="24"/>
        </w:rPr>
        <w:t>.</w:t>
      </w:r>
    </w:p>
    <w:p w14:paraId="14F97369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2D2E0E">
        <w:rPr>
          <w:rFonts w:cstheme="minorHAnsi"/>
          <w:sz w:val="24"/>
          <w:szCs w:val="24"/>
        </w:rPr>
        <w:t>Determine the optimality conditions for a given design.</w:t>
      </w:r>
    </w:p>
    <w:p w14:paraId="40CD3173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2D2E0E">
        <w:rPr>
          <w:rFonts w:cstheme="minorHAnsi"/>
          <w:sz w:val="24"/>
          <w:szCs w:val="24"/>
        </w:rPr>
        <w:t>Use software for modeling and dimensioning.</w:t>
      </w:r>
    </w:p>
    <w:p w14:paraId="1AEEEC5C" w14:textId="77777777" w:rsidR="00F63403" w:rsidRPr="002D2E0E" w:rsidRDefault="00F63403" w:rsidP="001D568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2D2E0E">
        <w:rPr>
          <w:rFonts w:cstheme="minorHAnsi"/>
          <w:sz w:val="24"/>
          <w:szCs w:val="24"/>
        </w:rPr>
        <w:t>Select design standardization that provides the objectives of design.</w:t>
      </w:r>
    </w:p>
    <w:p w14:paraId="3E4EF45E" w14:textId="77777777" w:rsidR="00CD2C3C" w:rsidRDefault="00CD2C3C">
      <w:pPr>
        <w:rPr>
          <w:lang w:bidi="ar-EG"/>
        </w:rPr>
      </w:pPr>
    </w:p>
    <w:p w14:paraId="38F04FF3" w14:textId="77777777" w:rsidR="003D4073" w:rsidRPr="003D4073" w:rsidRDefault="003D4073" w:rsidP="001D5685">
      <w:pPr>
        <w:pStyle w:val="Heading1"/>
        <w:numPr>
          <w:ilvl w:val="0"/>
          <w:numId w:val="1"/>
        </w:numPr>
        <w:rPr>
          <w:rtl/>
        </w:rPr>
      </w:pPr>
      <w:r w:rsidRPr="003D4073">
        <w:t>Program Competencies Served by Course.</w:t>
      </w:r>
    </w:p>
    <w:p w14:paraId="06E41787" w14:textId="3B112910" w:rsidR="003D4073" w:rsidRPr="004D3C01" w:rsidRDefault="003D4073" w:rsidP="003D4073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4D3C01">
        <w:rPr>
          <w:color w:val="auto"/>
          <w:sz w:val="22"/>
          <w:szCs w:val="22"/>
        </w:rPr>
        <w:t xml:space="preserve">A1. Identify, formulate, and solve complex engineering problems by applying engineering fundamentals, basic </w:t>
      </w:r>
      <w:proofErr w:type="gramStart"/>
      <w:r w:rsidRPr="004D3C01">
        <w:rPr>
          <w:color w:val="auto"/>
          <w:sz w:val="22"/>
          <w:szCs w:val="22"/>
        </w:rPr>
        <w:t>science</w:t>
      </w:r>
      <w:proofErr w:type="gramEnd"/>
      <w:r w:rsidRPr="004D3C01">
        <w:rPr>
          <w:color w:val="auto"/>
          <w:sz w:val="22"/>
          <w:szCs w:val="22"/>
        </w:rPr>
        <w:t xml:space="preserve"> and mathematics. </w:t>
      </w:r>
    </w:p>
    <w:p w14:paraId="77673E47" w14:textId="009F76FC" w:rsidR="003D4073" w:rsidRPr="004D3C01" w:rsidRDefault="003D4073" w:rsidP="003D4073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4D3C01">
        <w:rPr>
          <w:color w:val="auto"/>
          <w:sz w:val="22"/>
          <w:szCs w:val="22"/>
        </w:rPr>
        <w:lastRenderedPageBreak/>
        <w:t xml:space="preserve">A2. Develop and conduct appropriate experimentation and/or simulation, </w:t>
      </w:r>
      <w:r w:rsidR="006E1BE8" w:rsidRPr="004D3C01">
        <w:rPr>
          <w:color w:val="auto"/>
          <w:sz w:val="22"/>
          <w:szCs w:val="22"/>
        </w:rPr>
        <w:t>analyze</w:t>
      </w:r>
      <w:r w:rsidRPr="004D3C01">
        <w:rPr>
          <w:color w:val="auto"/>
          <w:sz w:val="22"/>
          <w:szCs w:val="22"/>
        </w:rPr>
        <w:t xml:space="preserve"> and interpret data, </w:t>
      </w:r>
      <w:proofErr w:type="gramStart"/>
      <w:r w:rsidRPr="004D3C01">
        <w:rPr>
          <w:color w:val="auto"/>
          <w:sz w:val="22"/>
          <w:szCs w:val="22"/>
        </w:rPr>
        <w:t>assess</w:t>
      </w:r>
      <w:proofErr w:type="gramEnd"/>
      <w:r w:rsidRPr="004D3C01">
        <w:rPr>
          <w:color w:val="auto"/>
          <w:sz w:val="22"/>
          <w:szCs w:val="22"/>
        </w:rPr>
        <w:t xml:space="preserve"> and evaluate findings, and use statistical analyses and objective engineering judgment to draw conclusions. </w:t>
      </w:r>
    </w:p>
    <w:p w14:paraId="4ECD1863" w14:textId="47CC9CF1" w:rsidR="003D4073" w:rsidRDefault="003D4073" w:rsidP="003D4073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4D3C01">
        <w:rPr>
          <w:color w:val="auto"/>
          <w:sz w:val="22"/>
          <w:szCs w:val="22"/>
        </w:rPr>
        <w:t xml:space="preserve">A3. Apply engineering design processes to produce cost-effective solutions that meet specified needs with consideration for global, cultural, social, economic, environmental, </w:t>
      </w:r>
      <w:proofErr w:type="gramStart"/>
      <w:r w:rsidRPr="004D3C01">
        <w:rPr>
          <w:color w:val="auto"/>
          <w:sz w:val="22"/>
          <w:szCs w:val="22"/>
        </w:rPr>
        <w:t>ethical</w:t>
      </w:r>
      <w:proofErr w:type="gramEnd"/>
      <w:r w:rsidRPr="004D3C01">
        <w:rPr>
          <w:color w:val="auto"/>
          <w:sz w:val="22"/>
          <w:szCs w:val="22"/>
        </w:rPr>
        <w:t xml:space="preserve"> and other aspects as appropriate to the discipline and within the principles and contexts of sustainable design and development.</w:t>
      </w:r>
    </w:p>
    <w:p w14:paraId="5D64E2A1" w14:textId="6A2C2240" w:rsidR="001C0A55" w:rsidRPr="001C0A55" w:rsidRDefault="001C0A55" w:rsidP="001C0A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C0A55">
        <w:rPr>
          <w:rFonts w:ascii="Calibri" w:hAnsi="Calibri" w:cs="Calibri"/>
          <w:color w:val="000000"/>
        </w:rPr>
        <w:t>C2. Design systems, machines, tools, and products implementing proper standards and developing the necessary calculations, construction and working drawings</w:t>
      </w:r>
      <w:r>
        <w:rPr>
          <w:rFonts w:ascii="Calibri" w:hAnsi="Calibri" w:cs="Calibri"/>
          <w:color w:val="000000"/>
        </w:rPr>
        <w:t>.</w:t>
      </w:r>
      <w:r w:rsidRPr="001C0A55">
        <w:rPr>
          <w:rFonts w:ascii="Calibri" w:hAnsi="Calibri" w:cs="Calibri"/>
          <w:color w:val="000000"/>
        </w:rPr>
        <w:t xml:space="preserve"> </w:t>
      </w:r>
    </w:p>
    <w:p w14:paraId="28852AEF" w14:textId="746B46E2" w:rsidR="000C7E3C" w:rsidRPr="000C7E3C" w:rsidRDefault="000C7E3C" w:rsidP="000C7E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C7E3C">
        <w:rPr>
          <w:rFonts w:ascii="Calibri" w:hAnsi="Calibri" w:cs="Calibri"/>
          <w:color w:val="000000"/>
        </w:rPr>
        <w:t>C5a. Demonstrate additional abilities to model, analyze, and design mechanical components and systems using the most up-to-date tools of integrated systems.</w:t>
      </w:r>
    </w:p>
    <w:p w14:paraId="320F2C06" w14:textId="77777777" w:rsidR="007C1369" w:rsidRPr="00881F30" w:rsidRDefault="007C1369" w:rsidP="001D5685">
      <w:pPr>
        <w:pStyle w:val="Heading1"/>
        <w:numPr>
          <w:ilvl w:val="0"/>
          <w:numId w:val="1"/>
        </w:numPr>
      </w:pPr>
      <w:r w:rsidRPr="00881F30">
        <w:t>Learning Outcomes - LOs</w:t>
      </w: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715"/>
        <w:gridCol w:w="7927"/>
      </w:tblGrid>
      <w:tr w:rsidR="007C1369" w:rsidRPr="00D715A9" w14:paraId="4FC973CA" w14:textId="77777777" w:rsidTr="00EE2C79">
        <w:trPr>
          <w:jc w:val="center"/>
        </w:trPr>
        <w:tc>
          <w:tcPr>
            <w:tcW w:w="8642" w:type="dxa"/>
            <w:gridSpan w:val="2"/>
            <w:shd w:val="clear" w:color="auto" w:fill="B4C6E7" w:themeFill="accent1" w:themeFillTint="66"/>
          </w:tcPr>
          <w:p w14:paraId="0B18C1A4" w14:textId="77777777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7C1369" w:rsidRPr="00D715A9" w14:paraId="0F6AEA88" w14:textId="77777777" w:rsidTr="00EE2C79">
        <w:trPr>
          <w:jc w:val="center"/>
        </w:trPr>
        <w:tc>
          <w:tcPr>
            <w:tcW w:w="715" w:type="dxa"/>
            <w:vAlign w:val="center"/>
          </w:tcPr>
          <w:p w14:paraId="7E6BE399" w14:textId="77777777" w:rsidR="007C1369" w:rsidRPr="000B77F7" w:rsidRDefault="007C1369" w:rsidP="007C1369">
            <w:pPr>
              <w:jc w:val="center"/>
            </w:pPr>
            <w:r w:rsidRPr="000B77F7">
              <w:t>1</w:t>
            </w:r>
          </w:p>
        </w:tc>
        <w:tc>
          <w:tcPr>
            <w:tcW w:w="7927" w:type="dxa"/>
          </w:tcPr>
          <w:p w14:paraId="0C074EE9" w14:textId="4978804A" w:rsidR="007C1369" w:rsidRPr="00EE2852" w:rsidRDefault="00F63403" w:rsidP="00EE2852">
            <w:pPr>
              <w:rPr>
                <w:rFonts w:ascii="Calibri" w:hAnsi="Calibri" w:cs="Calibri"/>
                <w:color w:val="000000"/>
              </w:rPr>
            </w:pPr>
            <w:r w:rsidRPr="00EE2852">
              <w:rPr>
                <w:rFonts w:ascii="Calibri" w:hAnsi="Calibri" w:cs="Calibri"/>
                <w:color w:val="000000"/>
              </w:rPr>
              <w:t>Apply terminologies and definitions related to design by selecting optimal conditions.</w:t>
            </w:r>
          </w:p>
        </w:tc>
      </w:tr>
      <w:tr w:rsidR="007C1369" w:rsidRPr="00D715A9" w14:paraId="35611E41" w14:textId="77777777" w:rsidTr="00EE2C79">
        <w:trPr>
          <w:jc w:val="center"/>
        </w:trPr>
        <w:tc>
          <w:tcPr>
            <w:tcW w:w="715" w:type="dxa"/>
            <w:vAlign w:val="center"/>
          </w:tcPr>
          <w:p w14:paraId="13B42B7E" w14:textId="77777777" w:rsidR="007C1369" w:rsidRPr="000B77F7" w:rsidRDefault="007C1369" w:rsidP="007C1369">
            <w:pPr>
              <w:jc w:val="center"/>
            </w:pPr>
            <w:r w:rsidRPr="000B77F7">
              <w:t>2</w:t>
            </w:r>
          </w:p>
        </w:tc>
        <w:tc>
          <w:tcPr>
            <w:tcW w:w="7927" w:type="dxa"/>
          </w:tcPr>
          <w:p w14:paraId="01F52A37" w14:textId="4830D7E7" w:rsidR="007C1369" w:rsidRPr="000B77F7" w:rsidRDefault="00340FC9" w:rsidP="007C1369">
            <w:r w:rsidRPr="001C0A55">
              <w:rPr>
                <w:rFonts w:ascii="Calibri" w:hAnsi="Calibri" w:cs="Calibri"/>
                <w:color w:val="000000"/>
              </w:rPr>
              <w:t xml:space="preserve">Design </w:t>
            </w:r>
            <w:r w:rsidR="00F63403">
              <w:rPr>
                <w:rFonts w:ascii="Calibri" w:hAnsi="Calibri" w:cs="Calibri"/>
                <w:color w:val="000000"/>
              </w:rPr>
              <w:t xml:space="preserve">mechanical components </w:t>
            </w:r>
            <w:r>
              <w:rPr>
                <w:rFonts w:ascii="Calibri" w:hAnsi="Calibri" w:cs="Calibri"/>
                <w:color w:val="000000"/>
              </w:rPr>
              <w:t xml:space="preserve">and products </w:t>
            </w:r>
            <w:r w:rsidRPr="001C0A55">
              <w:rPr>
                <w:rFonts w:ascii="Calibri" w:hAnsi="Calibri" w:cs="Calibri"/>
                <w:color w:val="000000"/>
              </w:rPr>
              <w:t>implementing proper standards</w:t>
            </w:r>
            <w:r w:rsidR="000B77F7">
              <w:t>.</w:t>
            </w:r>
          </w:p>
        </w:tc>
      </w:tr>
      <w:tr w:rsidR="007C1369" w:rsidRPr="00D715A9" w14:paraId="47975CAF" w14:textId="77777777" w:rsidTr="00EE2C79">
        <w:trPr>
          <w:jc w:val="center"/>
        </w:trPr>
        <w:tc>
          <w:tcPr>
            <w:tcW w:w="8642" w:type="dxa"/>
            <w:gridSpan w:val="2"/>
            <w:shd w:val="clear" w:color="auto" w:fill="B4C6E7" w:themeFill="accent1" w:themeFillTint="66"/>
          </w:tcPr>
          <w:p w14:paraId="69D265C6" w14:textId="141A4FC2" w:rsidR="007C1369" w:rsidRPr="00D715A9" w:rsidRDefault="00274A55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Psychomotor Domain</w:t>
            </w:r>
          </w:p>
        </w:tc>
      </w:tr>
      <w:tr w:rsidR="007C1369" w:rsidRPr="00D715A9" w14:paraId="4420BC0C" w14:textId="77777777" w:rsidTr="00EE2C79">
        <w:trPr>
          <w:jc w:val="center"/>
        </w:trPr>
        <w:tc>
          <w:tcPr>
            <w:tcW w:w="715" w:type="dxa"/>
            <w:vAlign w:val="center"/>
          </w:tcPr>
          <w:p w14:paraId="14CB73CD" w14:textId="77777777" w:rsidR="007C1369" w:rsidRPr="000B77F7" w:rsidRDefault="007C1369" w:rsidP="007C1369">
            <w:pPr>
              <w:jc w:val="center"/>
            </w:pPr>
            <w:r w:rsidRPr="000B77F7">
              <w:t>3</w:t>
            </w:r>
          </w:p>
        </w:tc>
        <w:tc>
          <w:tcPr>
            <w:tcW w:w="7927" w:type="dxa"/>
          </w:tcPr>
          <w:p w14:paraId="5C264B39" w14:textId="243176C3" w:rsidR="007C1369" w:rsidRPr="001804C5" w:rsidRDefault="001804C5" w:rsidP="007C1369">
            <w:r w:rsidRPr="001804C5">
              <w:rPr>
                <w:rFonts w:cstheme="minorHAnsi"/>
              </w:rPr>
              <w:t xml:space="preserve">Implement a design project </w:t>
            </w:r>
            <w:r w:rsidR="006323B8">
              <w:rPr>
                <w:rFonts w:cstheme="minorHAnsi"/>
              </w:rPr>
              <w:t>using design for X</w:t>
            </w:r>
            <w:r w:rsidRPr="001804C5">
              <w:rPr>
                <w:rFonts w:cstheme="minorHAnsi"/>
              </w:rPr>
              <w:t>.</w:t>
            </w:r>
          </w:p>
        </w:tc>
      </w:tr>
      <w:tr w:rsidR="007C1369" w:rsidRPr="00D715A9" w14:paraId="1775A406" w14:textId="77777777" w:rsidTr="00EE2C79">
        <w:trPr>
          <w:jc w:val="center"/>
        </w:trPr>
        <w:tc>
          <w:tcPr>
            <w:tcW w:w="8642" w:type="dxa"/>
            <w:gridSpan w:val="2"/>
            <w:shd w:val="clear" w:color="auto" w:fill="B4C6E7" w:themeFill="accent1" w:themeFillTint="66"/>
          </w:tcPr>
          <w:p w14:paraId="2FBA41A8" w14:textId="3D7916D0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</w:t>
            </w:r>
            <w:r w:rsidR="00274A55">
              <w:rPr>
                <w:rFonts w:ascii="Times New Roman" w:hAnsi="Times New Roman" w:cs="Times New Roman"/>
                <w:sz w:val="28"/>
                <w:szCs w:val="28"/>
              </w:rPr>
              <w:t>ain</w:t>
            </w:r>
          </w:p>
        </w:tc>
      </w:tr>
      <w:tr w:rsidR="007C1369" w:rsidRPr="00D715A9" w14:paraId="3EE5475D" w14:textId="77777777" w:rsidTr="00EE2C79">
        <w:trPr>
          <w:jc w:val="center"/>
        </w:trPr>
        <w:tc>
          <w:tcPr>
            <w:tcW w:w="715" w:type="dxa"/>
            <w:vAlign w:val="center"/>
          </w:tcPr>
          <w:p w14:paraId="1722336D" w14:textId="1A189244" w:rsidR="007C1369" w:rsidRPr="000B77F7" w:rsidRDefault="00274A55" w:rsidP="007C1369">
            <w:pPr>
              <w:jc w:val="center"/>
            </w:pPr>
            <w:r>
              <w:t>4</w:t>
            </w:r>
          </w:p>
        </w:tc>
        <w:tc>
          <w:tcPr>
            <w:tcW w:w="7927" w:type="dxa"/>
          </w:tcPr>
          <w:p w14:paraId="161BADBF" w14:textId="366A078A" w:rsidR="007C1369" w:rsidRPr="001804C5" w:rsidRDefault="001804C5" w:rsidP="007C1369">
            <w:r w:rsidRPr="001804C5">
              <w:rPr>
                <w:rFonts w:cstheme="minorHAnsi"/>
              </w:rPr>
              <w:t xml:space="preserve">Demonstrate </w:t>
            </w:r>
            <w:r w:rsidR="00340FC9">
              <w:rPr>
                <w:rFonts w:cstheme="minorHAnsi"/>
              </w:rPr>
              <w:t>the d</w:t>
            </w:r>
            <w:proofErr w:type="spellStart"/>
            <w:r w:rsidR="00340FC9">
              <w:rPr>
                <w:rFonts w:cstheme="minorHAnsi"/>
                <w:lang w:val="en-GB"/>
              </w:rPr>
              <w:t>esign</w:t>
            </w:r>
            <w:proofErr w:type="spellEnd"/>
            <w:r w:rsidR="00340FC9">
              <w:rPr>
                <w:rFonts w:cstheme="minorHAnsi"/>
                <w:lang w:val="en-GB"/>
              </w:rPr>
              <w:t xml:space="preserve"> methodologies</w:t>
            </w:r>
            <w:r w:rsidR="00340FC9" w:rsidRPr="001804C5">
              <w:rPr>
                <w:rFonts w:cstheme="minorHAnsi"/>
              </w:rPr>
              <w:t xml:space="preserve"> </w:t>
            </w:r>
            <w:r w:rsidR="00340FC9">
              <w:rPr>
                <w:rFonts w:cstheme="minorHAnsi"/>
              </w:rPr>
              <w:t xml:space="preserve">used to develop </w:t>
            </w:r>
            <w:r w:rsidR="00EE2852">
              <w:rPr>
                <w:rFonts w:cstheme="minorHAnsi"/>
              </w:rPr>
              <w:t>mechanical components</w:t>
            </w:r>
            <w:r w:rsidRPr="001804C5">
              <w:rPr>
                <w:rFonts w:cstheme="minorHAnsi"/>
              </w:rPr>
              <w:t>.</w:t>
            </w:r>
          </w:p>
        </w:tc>
      </w:tr>
    </w:tbl>
    <w:p w14:paraId="51DCC03D" w14:textId="7CDD8421" w:rsidR="00274A55" w:rsidRDefault="00274A55" w:rsidP="00274A55">
      <w:pPr>
        <w:rPr>
          <w:sz w:val="8"/>
          <w:szCs w:val="8"/>
        </w:rPr>
      </w:pPr>
    </w:p>
    <w:p w14:paraId="469A1D86" w14:textId="77777777" w:rsidR="003D4073" w:rsidRDefault="003D4073" w:rsidP="001D5685">
      <w:pPr>
        <w:pStyle w:val="Heading1"/>
        <w:numPr>
          <w:ilvl w:val="0"/>
          <w:numId w:val="1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1635"/>
        <w:gridCol w:w="1330"/>
        <w:gridCol w:w="1330"/>
        <w:gridCol w:w="1343"/>
        <w:gridCol w:w="1359"/>
      </w:tblGrid>
      <w:tr w:rsidR="003D4073" w14:paraId="6E4B57CA" w14:textId="77777777" w:rsidTr="00EE2C79">
        <w:trPr>
          <w:jc w:val="center"/>
        </w:trPr>
        <w:tc>
          <w:tcPr>
            <w:tcW w:w="705" w:type="dxa"/>
            <w:vMerge w:val="restart"/>
            <w:shd w:val="clear" w:color="auto" w:fill="B4C6E7" w:themeFill="accent1" w:themeFillTint="66"/>
            <w:vAlign w:val="center"/>
          </w:tcPr>
          <w:p w14:paraId="263ED5A8" w14:textId="77777777" w:rsidR="003D4073" w:rsidRDefault="003D4073" w:rsidP="00905A94">
            <w:pPr>
              <w:jc w:val="center"/>
            </w:pPr>
            <w:r>
              <w:t>ILOs</w:t>
            </w:r>
          </w:p>
        </w:tc>
        <w:tc>
          <w:tcPr>
            <w:tcW w:w="6997" w:type="dxa"/>
            <w:gridSpan w:val="5"/>
            <w:shd w:val="clear" w:color="auto" w:fill="B4C6E7" w:themeFill="accent1" w:themeFillTint="66"/>
          </w:tcPr>
          <w:p w14:paraId="53974BFF" w14:textId="77777777" w:rsidR="003D4073" w:rsidRDefault="003D4073" w:rsidP="00905A94">
            <w:pPr>
              <w:jc w:val="center"/>
            </w:pPr>
            <w:r>
              <w:t>Level of Competences</w:t>
            </w:r>
          </w:p>
        </w:tc>
      </w:tr>
      <w:tr w:rsidR="003D4073" w14:paraId="2D1CFFAD" w14:textId="77777777" w:rsidTr="00EE2C79">
        <w:trPr>
          <w:jc w:val="center"/>
        </w:trPr>
        <w:tc>
          <w:tcPr>
            <w:tcW w:w="705" w:type="dxa"/>
            <w:vMerge/>
            <w:shd w:val="clear" w:color="auto" w:fill="B4C6E7" w:themeFill="accent1" w:themeFillTint="66"/>
          </w:tcPr>
          <w:p w14:paraId="5B73DEA3" w14:textId="77777777" w:rsidR="003D4073" w:rsidRDefault="003D4073" w:rsidP="00905A94">
            <w:pPr>
              <w:jc w:val="center"/>
            </w:pPr>
          </w:p>
        </w:tc>
        <w:tc>
          <w:tcPr>
            <w:tcW w:w="1635" w:type="dxa"/>
            <w:shd w:val="clear" w:color="auto" w:fill="auto"/>
          </w:tcPr>
          <w:p w14:paraId="0730EF9B" w14:textId="77777777" w:rsidR="003D4073" w:rsidRDefault="003D4073" w:rsidP="00905A94">
            <w:pPr>
              <w:jc w:val="center"/>
            </w:pPr>
            <w:r>
              <w:t>A1</w:t>
            </w:r>
          </w:p>
        </w:tc>
        <w:tc>
          <w:tcPr>
            <w:tcW w:w="1330" w:type="dxa"/>
            <w:shd w:val="clear" w:color="auto" w:fill="auto"/>
          </w:tcPr>
          <w:p w14:paraId="7B64BF5B" w14:textId="77777777" w:rsidR="003D4073" w:rsidRDefault="003D4073" w:rsidP="00905A94">
            <w:pPr>
              <w:jc w:val="center"/>
            </w:pPr>
            <w:r>
              <w:t>A2</w:t>
            </w:r>
          </w:p>
        </w:tc>
        <w:tc>
          <w:tcPr>
            <w:tcW w:w="1330" w:type="dxa"/>
            <w:shd w:val="clear" w:color="auto" w:fill="auto"/>
          </w:tcPr>
          <w:p w14:paraId="630E1326" w14:textId="77777777" w:rsidR="003D4073" w:rsidRDefault="003D4073" w:rsidP="00905A94">
            <w:pPr>
              <w:jc w:val="center"/>
            </w:pPr>
            <w:r>
              <w:t>A3</w:t>
            </w:r>
          </w:p>
        </w:tc>
        <w:tc>
          <w:tcPr>
            <w:tcW w:w="1343" w:type="dxa"/>
            <w:shd w:val="clear" w:color="auto" w:fill="auto"/>
          </w:tcPr>
          <w:p w14:paraId="2E0173D8" w14:textId="1E606E11" w:rsidR="003D4073" w:rsidRDefault="001C0A55" w:rsidP="00905A94">
            <w:pPr>
              <w:jc w:val="center"/>
            </w:pPr>
            <w:r>
              <w:t>C2</w:t>
            </w:r>
          </w:p>
        </w:tc>
        <w:tc>
          <w:tcPr>
            <w:tcW w:w="1359" w:type="dxa"/>
            <w:shd w:val="clear" w:color="auto" w:fill="auto"/>
          </w:tcPr>
          <w:p w14:paraId="08C5F38C" w14:textId="532B1573" w:rsidR="003D4073" w:rsidRDefault="004D7F38" w:rsidP="00905A94">
            <w:pPr>
              <w:jc w:val="center"/>
            </w:pPr>
            <w:r>
              <w:t>C5a</w:t>
            </w:r>
          </w:p>
        </w:tc>
      </w:tr>
      <w:tr w:rsidR="003D4073" w14:paraId="4DD0C04F" w14:textId="77777777" w:rsidTr="00EE2C79">
        <w:trPr>
          <w:jc w:val="center"/>
        </w:trPr>
        <w:tc>
          <w:tcPr>
            <w:tcW w:w="7702" w:type="dxa"/>
            <w:gridSpan w:val="6"/>
            <w:shd w:val="clear" w:color="auto" w:fill="B4C6E7" w:themeFill="accent1" w:themeFillTint="66"/>
          </w:tcPr>
          <w:p w14:paraId="4C896411" w14:textId="77777777" w:rsidR="003D4073" w:rsidRPr="00C26DCD" w:rsidRDefault="003D4073" w:rsidP="00905A94">
            <w:r>
              <w:t>Cognitive Domain</w:t>
            </w:r>
          </w:p>
        </w:tc>
      </w:tr>
      <w:tr w:rsidR="003D4073" w14:paraId="7010C171" w14:textId="77777777" w:rsidTr="00EE2C79">
        <w:trPr>
          <w:jc w:val="center"/>
        </w:trPr>
        <w:tc>
          <w:tcPr>
            <w:tcW w:w="705" w:type="dxa"/>
          </w:tcPr>
          <w:p w14:paraId="5C6E7243" w14:textId="77777777" w:rsidR="003D4073" w:rsidRDefault="003D4073" w:rsidP="00905A94">
            <w:pPr>
              <w:jc w:val="center"/>
            </w:pPr>
            <w:bookmarkStart w:id="0" w:name="_Hlk19380516"/>
            <w:r>
              <w:t>1</w:t>
            </w:r>
          </w:p>
        </w:tc>
        <w:tc>
          <w:tcPr>
            <w:tcW w:w="1635" w:type="dxa"/>
          </w:tcPr>
          <w:p w14:paraId="14224CD5" w14:textId="73C61512" w:rsidR="003D4073" w:rsidRDefault="003D4073" w:rsidP="003D4073">
            <w:pPr>
              <w:tabs>
                <w:tab w:val="left" w:pos="448"/>
                <w:tab w:val="center" w:pos="594"/>
              </w:tabs>
              <w:jc w:val="center"/>
            </w:pPr>
            <w:r>
              <w:sym w:font="Wingdings" w:char="F0FC"/>
            </w:r>
          </w:p>
        </w:tc>
        <w:tc>
          <w:tcPr>
            <w:tcW w:w="1330" w:type="dxa"/>
          </w:tcPr>
          <w:p w14:paraId="02EA4EB7" w14:textId="77777777" w:rsidR="003D4073" w:rsidRDefault="003D4073" w:rsidP="00905A94">
            <w:pPr>
              <w:ind w:left="-44"/>
              <w:jc w:val="center"/>
            </w:pPr>
          </w:p>
        </w:tc>
        <w:tc>
          <w:tcPr>
            <w:tcW w:w="1330" w:type="dxa"/>
          </w:tcPr>
          <w:p w14:paraId="71DA72F5" w14:textId="77777777" w:rsidR="003D4073" w:rsidRDefault="003D4073" w:rsidP="00905A94">
            <w:pPr>
              <w:ind w:left="-7"/>
              <w:jc w:val="center"/>
            </w:pPr>
            <w:r>
              <w:sym w:font="Wingdings" w:char="F0FC"/>
            </w:r>
          </w:p>
        </w:tc>
        <w:tc>
          <w:tcPr>
            <w:tcW w:w="1343" w:type="dxa"/>
          </w:tcPr>
          <w:p w14:paraId="64790ED9" w14:textId="77777777" w:rsidR="003D4073" w:rsidRDefault="003D4073" w:rsidP="00905A94">
            <w:pPr>
              <w:jc w:val="center"/>
            </w:pPr>
            <w:r>
              <w:sym w:font="Wingdings" w:char="F0FC"/>
            </w:r>
          </w:p>
        </w:tc>
        <w:tc>
          <w:tcPr>
            <w:tcW w:w="1359" w:type="dxa"/>
          </w:tcPr>
          <w:p w14:paraId="133B96B1" w14:textId="77777777" w:rsidR="003D4073" w:rsidRDefault="003D4073" w:rsidP="00905A94">
            <w:pPr>
              <w:pStyle w:val="ListParagraph"/>
              <w:ind w:left="0"/>
              <w:jc w:val="center"/>
            </w:pPr>
            <w:r>
              <w:sym w:font="Wingdings" w:char="F0FC"/>
            </w:r>
          </w:p>
        </w:tc>
      </w:tr>
      <w:tr w:rsidR="003D4073" w14:paraId="11D20FB8" w14:textId="77777777" w:rsidTr="00EE2C79">
        <w:trPr>
          <w:jc w:val="center"/>
        </w:trPr>
        <w:tc>
          <w:tcPr>
            <w:tcW w:w="705" w:type="dxa"/>
          </w:tcPr>
          <w:p w14:paraId="4DD9EE48" w14:textId="77777777" w:rsidR="003D4073" w:rsidRDefault="003D4073" w:rsidP="00905A94">
            <w:pPr>
              <w:jc w:val="center"/>
            </w:pPr>
            <w:r>
              <w:t>2</w:t>
            </w:r>
          </w:p>
        </w:tc>
        <w:tc>
          <w:tcPr>
            <w:tcW w:w="1635" w:type="dxa"/>
          </w:tcPr>
          <w:p w14:paraId="3C971F17" w14:textId="77777777" w:rsidR="003D4073" w:rsidRDefault="003D4073" w:rsidP="00905A94">
            <w:pPr>
              <w:ind w:left="-80"/>
              <w:jc w:val="center"/>
            </w:pPr>
            <w:r>
              <w:sym w:font="Wingdings" w:char="F0FC"/>
            </w:r>
          </w:p>
        </w:tc>
        <w:tc>
          <w:tcPr>
            <w:tcW w:w="1330" w:type="dxa"/>
          </w:tcPr>
          <w:p w14:paraId="0C909485" w14:textId="382195EF" w:rsidR="003D4073" w:rsidRDefault="00887476" w:rsidP="00905A94">
            <w:pPr>
              <w:ind w:left="-44"/>
              <w:jc w:val="center"/>
            </w:pPr>
            <w:r>
              <w:sym w:font="Wingdings" w:char="F0FC"/>
            </w:r>
          </w:p>
        </w:tc>
        <w:tc>
          <w:tcPr>
            <w:tcW w:w="1330" w:type="dxa"/>
          </w:tcPr>
          <w:p w14:paraId="219E59A8" w14:textId="6ABB8D1E" w:rsidR="003D4073" w:rsidRDefault="003D4073" w:rsidP="00905A94">
            <w:pPr>
              <w:ind w:left="-7"/>
              <w:jc w:val="center"/>
            </w:pPr>
          </w:p>
        </w:tc>
        <w:tc>
          <w:tcPr>
            <w:tcW w:w="1343" w:type="dxa"/>
          </w:tcPr>
          <w:p w14:paraId="52E2435E" w14:textId="77777777" w:rsidR="003D4073" w:rsidRDefault="003D4073" w:rsidP="00905A94">
            <w:pPr>
              <w:jc w:val="center"/>
            </w:pPr>
            <w:r>
              <w:sym w:font="Wingdings" w:char="F0FC"/>
            </w:r>
          </w:p>
        </w:tc>
        <w:tc>
          <w:tcPr>
            <w:tcW w:w="1359" w:type="dxa"/>
          </w:tcPr>
          <w:p w14:paraId="4D3F55F9" w14:textId="77777777" w:rsidR="003D4073" w:rsidRDefault="003D4073" w:rsidP="00905A94">
            <w:pPr>
              <w:jc w:val="center"/>
            </w:pPr>
            <w:r>
              <w:sym w:font="Wingdings" w:char="F0FC"/>
            </w:r>
          </w:p>
        </w:tc>
      </w:tr>
      <w:bookmarkEnd w:id="0"/>
      <w:tr w:rsidR="003D4073" w14:paraId="3A04EF18" w14:textId="77777777" w:rsidTr="00EE2C79">
        <w:trPr>
          <w:jc w:val="center"/>
        </w:trPr>
        <w:tc>
          <w:tcPr>
            <w:tcW w:w="7702" w:type="dxa"/>
            <w:gridSpan w:val="6"/>
            <w:shd w:val="clear" w:color="auto" w:fill="B4C6E7" w:themeFill="accent1" w:themeFillTint="66"/>
          </w:tcPr>
          <w:p w14:paraId="42B1CCA7" w14:textId="77777777" w:rsidR="003D4073" w:rsidRPr="00C26DCD" w:rsidRDefault="003D4073" w:rsidP="00905A94">
            <w:r>
              <w:t>Psychomotor Domain</w:t>
            </w:r>
          </w:p>
        </w:tc>
      </w:tr>
      <w:tr w:rsidR="003D4073" w14:paraId="3D4F18D6" w14:textId="77777777" w:rsidTr="00EE2C79">
        <w:trPr>
          <w:jc w:val="center"/>
        </w:trPr>
        <w:tc>
          <w:tcPr>
            <w:tcW w:w="705" w:type="dxa"/>
          </w:tcPr>
          <w:p w14:paraId="6A55500C" w14:textId="77777777" w:rsidR="003D4073" w:rsidRDefault="003D4073" w:rsidP="00905A94">
            <w:pPr>
              <w:jc w:val="center"/>
            </w:pPr>
            <w:r>
              <w:t>3</w:t>
            </w:r>
          </w:p>
        </w:tc>
        <w:tc>
          <w:tcPr>
            <w:tcW w:w="1635" w:type="dxa"/>
          </w:tcPr>
          <w:p w14:paraId="65ECBE83" w14:textId="77777777" w:rsidR="003D4073" w:rsidRDefault="003D4073" w:rsidP="00905A94"/>
        </w:tc>
        <w:tc>
          <w:tcPr>
            <w:tcW w:w="1330" w:type="dxa"/>
          </w:tcPr>
          <w:p w14:paraId="4655A5D8" w14:textId="77777777" w:rsidR="003D4073" w:rsidRDefault="003D4073" w:rsidP="00905A94">
            <w:pPr>
              <w:jc w:val="center"/>
            </w:pPr>
            <w:r>
              <w:sym w:font="Wingdings" w:char="F0FC"/>
            </w:r>
          </w:p>
        </w:tc>
        <w:tc>
          <w:tcPr>
            <w:tcW w:w="1330" w:type="dxa"/>
          </w:tcPr>
          <w:p w14:paraId="5EC82BC7" w14:textId="77777777" w:rsidR="003D4073" w:rsidRDefault="003D4073" w:rsidP="00905A94">
            <w:pPr>
              <w:jc w:val="center"/>
            </w:pPr>
          </w:p>
        </w:tc>
        <w:tc>
          <w:tcPr>
            <w:tcW w:w="1343" w:type="dxa"/>
          </w:tcPr>
          <w:p w14:paraId="4044691B" w14:textId="77777777" w:rsidR="003D4073" w:rsidRDefault="003D4073" w:rsidP="00905A94">
            <w:pPr>
              <w:ind w:left="-60"/>
              <w:jc w:val="center"/>
            </w:pPr>
            <w:r>
              <w:sym w:font="Wingdings" w:char="F0FC"/>
            </w:r>
          </w:p>
        </w:tc>
        <w:tc>
          <w:tcPr>
            <w:tcW w:w="1359" w:type="dxa"/>
          </w:tcPr>
          <w:p w14:paraId="1B80F54C" w14:textId="77777777" w:rsidR="003D4073" w:rsidRDefault="003D4073" w:rsidP="00905A94">
            <w:pPr>
              <w:ind w:left="-60"/>
              <w:jc w:val="center"/>
            </w:pPr>
            <w:r>
              <w:sym w:font="Wingdings" w:char="F0FC"/>
            </w:r>
          </w:p>
        </w:tc>
      </w:tr>
      <w:tr w:rsidR="003D4073" w14:paraId="12E0D70F" w14:textId="77777777" w:rsidTr="00EE2C79">
        <w:trPr>
          <w:jc w:val="center"/>
        </w:trPr>
        <w:tc>
          <w:tcPr>
            <w:tcW w:w="7702" w:type="dxa"/>
            <w:gridSpan w:val="6"/>
            <w:shd w:val="clear" w:color="auto" w:fill="B4C6E7" w:themeFill="accent1" w:themeFillTint="66"/>
          </w:tcPr>
          <w:p w14:paraId="1E789460" w14:textId="77777777" w:rsidR="003D4073" w:rsidRPr="00C26DCD" w:rsidRDefault="003D4073" w:rsidP="00905A94">
            <w:r>
              <w:t>Affective Domain</w:t>
            </w:r>
          </w:p>
        </w:tc>
      </w:tr>
      <w:tr w:rsidR="003D4073" w14:paraId="68588E10" w14:textId="77777777" w:rsidTr="00EE2C79">
        <w:trPr>
          <w:jc w:val="center"/>
        </w:trPr>
        <w:tc>
          <w:tcPr>
            <w:tcW w:w="705" w:type="dxa"/>
          </w:tcPr>
          <w:p w14:paraId="56A7060E" w14:textId="77777777" w:rsidR="003D4073" w:rsidRDefault="003D4073" w:rsidP="00905A94">
            <w:pPr>
              <w:jc w:val="center"/>
            </w:pPr>
            <w:r>
              <w:t>4</w:t>
            </w:r>
          </w:p>
        </w:tc>
        <w:tc>
          <w:tcPr>
            <w:tcW w:w="1635" w:type="dxa"/>
          </w:tcPr>
          <w:p w14:paraId="60A03C59" w14:textId="77777777" w:rsidR="003D4073" w:rsidRDefault="003D4073" w:rsidP="00905A94">
            <w:pPr>
              <w:pStyle w:val="ListParagraph"/>
            </w:pPr>
          </w:p>
        </w:tc>
        <w:tc>
          <w:tcPr>
            <w:tcW w:w="1330" w:type="dxa"/>
          </w:tcPr>
          <w:p w14:paraId="7E38066F" w14:textId="77777777" w:rsidR="003D4073" w:rsidRDefault="003D4073" w:rsidP="00905A94"/>
        </w:tc>
        <w:tc>
          <w:tcPr>
            <w:tcW w:w="1330" w:type="dxa"/>
          </w:tcPr>
          <w:p w14:paraId="465BC3F0" w14:textId="77777777" w:rsidR="003D4073" w:rsidRDefault="003D4073" w:rsidP="00905A94"/>
        </w:tc>
        <w:tc>
          <w:tcPr>
            <w:tcW w:w="1343" w:type="dxa"/>
          </w:tcPr>
          <w:p w14:paraId="4978B284" w14:textId="5DC35999" w:rsidR="003D4073" w:rsidRDefault="004D7F38" w:rsidP="00905A94">
            <w:pPr>
              <w:ind w:left="30"/>
              <w:jc w:val="center"/>
            </w:pPr>
            <w:r>
              <w:sym w:font="Wingdings" w:char="F0FC"/>
            </w:r>
          </w:p>
        </w:tc>
        <w:tc>
          <w:tcPr>
            <w:tcW w:w="1359" w:type="dxa"/>
          </w:tcPr>
          <w:p w14:paraId="3665541C" w14:textId="77777777" w:rsidR="003D4073" w:rsidRDefault="003D4073" w:rsidP="00905A94">
            <w:pPr>
              <w:ind w:left="30"/>
              <w:jc w:val="center"/>
            </w:pPr>
            <w:r w:rsidRPr="00416F0F">
              <w:sym w:font="Wingdings" w:char="F0FC"/>
            </w:r>
          </w:p>
        </w:tc>
      </w:tr>
    </w:tbl>
    <w:p w14:paraId="101D36B5" w14:textId="77777777" w:rsidR="003D4073" w:rsidRDefault="003D4073" w:rsidP="001D5685">
      <w:pPr>
        <w:pStyle w:val="Heading1"/>
        <w:numPr>
          <w:ilvl w:val="0"/>
          <w:numId w:val="1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3507D509" w14:textId="36B15189" w:rsidR="00274A55" w:rsidRDefault="00274A55" w:rsidP="001D5685">
      <w:pPr>
        <w:pStyle w:val="ListParagraph"/>
        <w:numPr>
          <w:ilvl w:val="0"/>
          <w:numId w:val="2"/>
        </w:numPr>
      </w:pPr>
      <w:r>
        <w:t>Assignments</w:t>
      </w:r>
      <w:r>
        <w:tab/>
      </w:r>
      <w:r w:rsidR="004D7F38">
        <w:t>1</w:t>
      </w:r>
      <w:r w:rsidR="00887476">
        <w:t>5</w:t>
      </w:r>
      <w:r>
        <w:t>%</w:t>
      </w:r>
    </w:p>
    <w:p w14:paraId="0884850D" w14:textId="77777777" w:rsidR="00274A55" w:rsidRDefault="00274A55" w:rsidP="001D5685">
      <w:pPr>
        <w:pStyle w:val="ListParagraph"/>
        <w:numPr>
          <w:ilvl w:val="0"/>
          <w:numId w:val="2"/>
        </w:numPr>
      </w:pPr>
      <w:r>
        <w:t>Lab reports</w:t>
      </w:r>
      <w:r>
        <w:tab/>
        <w:t>10%</w:t>
      </w:r>
    </w:p>
    <w:p w14:paraId="5EF101D6" w14:textId="594D40F9" w:rsidR="00274A55" w:rsidRDefault="00274A55" w:rsidP="001D5685">
      <w:pPr>
        <w:pStyle w:val="ListParagraph"/>
        <w:numPr>
          <w:ilvl w:val="0"/>
          <w:numId w:val="2"/>
        </w:numPr>
      </w:pPr>
      <w:r>
        <w:t>Quizzes</w:t>
      </w:r>
      <w:r>
        <w:tab/>
      </w:r>
      <w:r>
        <w:tab/>
        <w:t>1</w:t>
      </w:r>
      <w:r w:rsidR="004D7F38">
        <w:t>5</w:t>
      </w:r>
      <w:r>
        <w:t>%</w:t>
      </w:r>
    </w:p>
    <w:p w14:paraId="5EE05ED5" w14:textId="3D32AD25" w:rsidR="00274A55" w:rsidRDefault="00274A55" w:rsidP="001D5685">
      <w:pPr>
        <w:pStyle w:val="ListParagraph"/>
        <w:numPr>
          <w:ilvl w:val="0"/>
          <w:numId w:val="2"/>
        </w:numPr>
      </w:pPr>
      <w:r>
        <w:t>Midterm</w:t>
      </w:r>
      <w:r>
        <w:tab/>
      </w:r>
      <w:r w:rsidR="004D7F38">
        <w:t>2</w:t>
      </w:r>
      <w:r w:rsidR="00887476">
        <w:t>0</w:t>
      </w:r>
      <w:r>
        <w:t>%</w:t>
      </w:r>
    </w:p>
    <w:p w14:paraId="60A30764" w14:textId="0551A62F" w:rsidR="00FA1D29" w:rsidRDefault="00274A55" w:rsidP="001D5685">
      <w:pPr>
        <w:pStyle w:val="ListParagraph"/>
        <w:numPr>
          <w:ilvl w:val="0"/>
          <w:numId w:val="2"/>
        </w:numPr>
      </w:pPr>
      <w:r>
        <w:t>Final</w:t>
      </w:r>
      <w:r>
        <w:tab/>
      </w:r>
      <w:r>
        <w:tab/>
      </w:r>
      <w:r w:rsidR="004D7F38">
        <w:t>4</w:t>
      </w:r>
      <w:r>
        <w:t>0%</w:t>
      </w:r>
    </w:p>
    <w:p w14:paraId="459DC712" w14:textId="77777777" w:rsidR="00FA1D29" w:rsidRDefault="00FA1D29">
      <w:r>
        <w:br w:type="page"/>
      </w:r>
    </w:p>
    <w:p w14:paraId="6C7F7588" w14:textId="77777777" w:rsidR="00043F72" w:rsidRDefault="00043F72" w:rsidP="001D5685">
      <w:pPr>
        <w:pStyle w:val="Heading1"/>
        <w:numPr>
          <w:ilvl w:val="0"/>
          <w:numId w:val="1"/>
        </w:numPr>
      </w:pPr>
      <w:r w:rsidRPr="00762A5E">
        <w:lastRenderedPageBreak/>
        <w:t>Teaching and Learning Methods</w:t>
      </w:r>
    </w:p>
    <w:p w14:paraId="01E176A1" w14:textId="51F44BB4" w:rsidR="00274A55" w:rsidRDefault="003147BB" w:rsidP="001D5685">
      <w:pPr>
        <w:pStyle w:val="ListParagraph"/>
        <w:numPr>
          <w:ilvl w:val="0"/>
          <w:numId w:val="3"/>
        </w:numPr>
      </w:pPr>
      <w:r>
        <w:t xml:space="preserve">Online interactive </w:t>
      </w:r>
      <w:r w:rsidR="00274A55">
        <w:t>Lectures</w:t>
      </w:r>
    </w:p>
    <w:p w14:paraId="6BC95800" w14:textId="2613246E" w:rsidR="003147BB" w:rsidRDefault="003147BB" w:rsidP="001D5685">
      <w:pPr>
        <w:pStyle w:val="ListParagraph"/>
        <w:numPr>
          <w:ilvl w:val="0"/>
          <w:numId w:val="3"/>
        </w:numPr>
      </w:pPr>
      <w:r>
        <w:t>Online interactive tutorials</w:t>
      </w:r>
    </w:p>
    <w:p w14:paraId="2641F3B5" w14:textId="295F4C4E" w:rsidR="003147BB" w:rsidRDefault="003147BB" w:rsidP="001D5685">
      <w:pPr>
        <w:pStyle w:val="ListParagraph"/>
        <w:numPr>
          <w:ilvl w:val="0"/>
          <w:numId w:val="3"/>
        </w:numPr>
      </w:pPr>
      <w:r>
        <w:t>Face to face tutorials</w:t>
      </w:r>
    </w:p>
    <w:p w14:paraId="47FF1325" w14:textId="7C1AAE02" w:rsidR="00976C2C" w:rsidRDefault="00976C2C" w:rsidP="001D5685">
      <w:pPr>
        <w:pStyle w:val="ListParagraph"/>
        <w:numPr>
          <w:ilvl w:val="0"/>
          <w:numId w:val="3"/>
        </w:numPr>
      </w:pPr>
      <w:r>
        <w:t>Project based learning</w:t>
      </w:r>
    </w:p>
    <w:p w14:paraId="3FDD9EDE" w14:textId="459D813F" w:rsidR="009E61DE" w:rsidRDefault="009E61DE" w:rsidP="001D5685">
      <w:pPr>
        <w:pStyle w:val="Heading1"/>
        <w:numPr>
          <w:ilvl w:val="0"/>
          <w:numId w:val="1"/>
        </w:numPr>
      </w:pPr>
      <w:r>
        <w:t>List of References</w:t>
      </w:r>
    </w:p>
    <w:p w14:paraId="504A08FD" w14:textId="49834000" w:rsidR="001D5309" w:rsidRPr="007606F1" w:rsidRDefault="001D5309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06F1">
        <w:rPr>
          <w:rFonts w:cstheme="minorHAnsi"/>
        </w:rPr>
        <w:t>Materials and Design, The art and design of material selection in product design, Mike Ashby and Kara Johnson, Butterworth-Heinemann, Elsevier Science, 2002.</w:t>
      </w:r>
    </w:p>
    <w:p w14:paraId="1FE016D8" w14:textId="5353A620" w:rsidR="00541956" w:rsidRPr="00541956" w:rsidRDefault="00541956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956">
        <w:rPr>
          <w:rFonts w:cstheme="minorHAnsi"/>
        </w:rPr>
        <w:t>Design for Manufacturing and Assembly, O. Molly et al, SPRINGER-SCIENCE+BUSINESS MEDIA, B.V, ISBN 978-1-4613-7650-7 ISBN 978-1-4615-5785-2 (eBook), DOI 10.1007/978-1-4615-5785-2, 1998.</w:t>
      </w:r>
    </w:p>
    <w:p w14:paraId="2C7B4D37" w14:textId="20A1424A" w:rsidR="00541956" w:rsidRPr="00541956" w:rsidRDefault="00541956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956">
        <w:rPr>
          <w:rFonts w:cstheme="minorHAnsi"/>
        </w:rPr>
        <w:t xml:space="preserve">Innovation in Product Design, From CAD to Virtual Prototyping, Monica </w:t>
      </w:r>
      <w:proofErr w:type="spellStart"/>
      <w:r w:rsidRPr="00541956">
        <w:rPr>
          <w:rFonts w:cstheme="minorHAnsi"/>
        </w:rPr>
        <w:t>Bordegoni</w:t>
      </w:r>
      <w:proofErr w:type="spellEnd"/>
      <w:r w:rsidRPr="00541956">
        <w:rPr>
          <w:rFonts w:cstheme="minorHAnsi"/>
        </w:rPr>
        <w:t xml:space="preserve"> and Caterina </w:t>
      </w:r>
      <w:proofErr w:type="spellStart"/>
      <w:r w:rsidRPr="00541956">
        <w:rPr>
          <w:rFonts w:cstheme="minorHAnsi"/>
        </w:rPr>
        <w:t>Rizzi</w:t>
      </w:r>
      <w:proofErr w:type="spellEnd"/>
      <w:r w:rsidRPr="00541956">
        <w:rPr>
          <w:rFonts w:cstheme="minorHAnsi"/>
        </w:rPr>
        <w:t>, ISBN 978-0-85729-774-7 e-ISBN 978-0-85729-775-4, DOI 10.1007/978-0-85729-775-4, Springer London Dordrecht Heidelberg New York, Springer-Verlag London Limited</w:t>
      </w:r>
      <w:r w:rsidR="00C82587">
        <w:rPr>
          <w:rFonts w:cstheme="minorHAnsi"/>
        </w:rPr>
        <w:t>,</w:t>
      </w:r>
      <w:r w:rsidRPr="00541956">
        <w:rPr>
          <w:rFonts w:cstheme="minorHAnsi"/>
        </w:rPr>
        <w:t xml:space="preserve"> 2011</w:t>
      </w:r>
      <w:r>
        <w:rPr>
          <w:rFonts w:cstheme="minorHAnsi"/>
        </w:rPr>
        <w:t>.</w:t>
      </w:r>
    </w:p>
    <w:p w14:paraId="4EFE4503" w14:textId="53A23F2F" w:rsidR="00541956" w:rsidRPr="00541956" w:rsidRDefault="00541956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1956">
        <w:rPr>
          <w:rFonts w:cstheme="minorHAnsi"/>
        </w:rPr>
        <w:t xml:space="preserve">Product Design and Development, Karl T. </w:t>
      </w:r>
      <w:proofErr w:type="gramStart"/>
      <w:r w:rsidRPr="00541956">
        <w:rPr>
          <w:rFonts w:cstheme="minorHAnsi"/>
        </w:rPr>
        <w:t>Ulrich</w:t>
      </w:r>
      <w:proofErr w:type="gramEnd"/>
      <w:r w:rsidRPr="00541956">
        <w:rPr>
          <w:rFonts w:cstheme="minorHAnsi"/>
        </w:rPr>
        <w:t xml:space="preserve"> and Steven D. Eppinger, Published by McGraw-Hill Education, 2 Penn Plaza, New York, NY 10121. Copyright, ISBN 978-0-07-802906-6, 2016</w:t>
      </w:r>
      <w:r>
        <w:rPr>
          <w:rFonts w:cstheme="minorHAnsi"/>
        </w:rPr>
        <w:t>.</w:t>
      </w:r>
    </w:p>
    <w:p w14:paraId="393F27D8" w14:textId="0B2F2E88" w:rsidR="00C82587" w:rsidRPr="00C82587" w:rsidRDefault="000B08CF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8" w:tooltip="Go to Design Theory and Methods Using CAD/CAE on ScienceDirect" w:history="1">
        <w:r w:rsidR="00C82587" w:rsidRPr="00C82587">
          <w:t>Design Theory and Methods Using CAD/CAE</w:t>
        </w:r>
      </w:hyperlink>
      <w:r w:rsidR="00C82587" w:rsidRPr="00C82587">
        <w:rPr>
          <w:rFonts w:cstheme="minorHAnsi"/>
        </w:rPr>
        <w:t xml:space="preserve">, </w:t>
      </w:r>
      <w:proofErr w:type="spellStart"/>
      <w:r w:rsidR="00390C0D" w:rsidRPr="00C82587">
        <w:rPr>
          <w:rFonts w:cstheme="minorHAnsi"/>
        </w:rPr>
        <w:t>Kuang</w:t>
      </w:r>
      <w:proofErr w:type="spellEnd"/>
      <w:r w:rsidR="00390C0D" w:rsidRPr="00C82587">
        <w:rPr>
          <w:rFonts w:cstheme="minorHAnsi"/>
        </w:rPr>
        <w:t xml:space="preserve"> H. C., Elsevier Inc.,</w:t>
      </w:r>
      <w:r w:rsidR="00390C0D">
        <w:rPr>
          <w:rFonts w:cstheme="minorHAnsi"/>
        </w:rPr>
        <w:t xml:space="preserve"> </w:t>
      </w:r>
      <w:r w:rsidR="00C82587" w:rsidRPr="00C82587">
        <w:rPr>
          <w:rFonts w:cstheme="minorHAnsi"/>
        </w:rPr>
        <w:t>ISBN: 978-0-12-398512-5, 2015.</w:t>
      </w:r>
    </w:p>
    <w:p w14:paraId="7E78ADC2" w14:textId="661B60D4" w:rsidR="00C82587" w:rsidRPr="00C82587" w:rsidRDefault="00C82587" w:rsidP="001D56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82587">
        <w:rPr>
          <w:rFonts w:cstheme="minorHAnsi"/>
        </w:rPr>
        <w:t>Multi objective Optimization in Theory and Practice I: Classical Methods,</w:t>
      </w:r>
      <w:r w:rsidR="00390C0D">
        <w:rPr>
          <w:rFonts w:cstheme="minorHAnsi"/>
        </w:rPr>
        <w:t xml:space="preserve"> </w:t>
      </w:r>
      <w:r w:rsidR="00390C0D" w:rsidRPr="00C82587">
        <w:rPr>
          <w:rFonts w:cstheme="minorHAnsi"/>
        </w:rPr>
        <w:t>Andre A. Keller,</w:t>
      </w:r>
      <w:r w:rsidRPr="00C82587">
        <w:rPr>
          <w:rFonts w:cstheme="minorHAnsi"/>
        </w:rPr>
        <w:t xml:space="preserve"> DOI: </w:t>
      </w:r>
      <w:hyperlink r:id="rId9" w:tgtFrame="_blank" w:history="1">
        <w:r w:rsidRPr="00C82587">
          <w:rPr>
            <w:rFonts w:cstheme="minorHAnsi"/>
          </w:rPr>
          <w:t>10.2174/97816810856851170101</w:t>
        </w:r>
      </w:hyperlink>
      <w:r w:rsidRPr="00C82587">
        <w:rPr>
          <w:rFonts w:cstheme="minorHAnsi"/>
        </w:rPr>
        <w:t>, ISBN: 978-1-68108-569-2, 2017.</w:t>
      </w:r>
    </w:p>
    <w:p w14:paraId="43ABBB36" w14:textId="77777777" w:rsidR="00C82587" w:rsidRPr="00976C2C" w:rsidRDefault="00C82587" w:rsidP="007606F1">
      <w:pPr>
        <w:pStyle w:val="ListParagraph"/>
      </w:pPr>
    </w:p>
    <w:p w14:paraId="2216F129" w14:textId="3ABA1F60" w:rsidR="003F39EF" w:rsidRDefault="002548B1" w:rsidP="001D5685">
      <w:pPr>
        <w:pStyle w:val="Heading1"/>
        <w:numPr>
          <w:ilvl w:val="0"/>
          <w:numId w:val="1"/>
        </w:numPr>
      </w:pPr>
      <w:r w:rsidRPr="002548B1">
        <w:t>Study Plan</w:t>
      </w:r>
    </w:p>
    <w:p w14:paraId="11528437" w14:textId="25A6D965" w:rsidR="00DD5515" w:rsidRDefault="00DD5515" w:rsidP="00DD55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731"/>
        <w:gridCol w:w="969"/>
        <w:gridCol w:w="1200"/>
        <w:gridCol w:w="1200"/>
      </w:tblGrid>
      <w:tr w:rsidR="00D303E4" w:rsidRPr="00124275" w14:paraId="38F5E79E" w14:textId="6B8FCB46" w:rsidTr="00EE2C79">
        <w:tc>
          <w:tcPr>
            <w:tcW w:w="895" w:type="dxa"/>
            <w:shd w:val="clear" w:color="auto" w:fill="B4C6E7" w:themeFill="accent1" w:themeFillTint="66"/>
            <w:vAlign w:val="center"/>
          </w:tcPr>
          <w:p w14:paraId="229F6EC7" w14:textId="7ED94D5C" w:rsidR="00D303E4" w:rsidRPr="00124275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731" w:type="dxa"/>
            <w:shd w:val="clear" w:color="auto" w:fill="B4C6E7" w:themeFill="accent1" w:themeFillTint="66"/>
            <w:vAlign w:val="center"/>
          </w:tcPr>
          <w:p w14:paraId="596981FD" w14:textId="77777777" w:rsidR="00D303E4" w:rsidRPr="00124275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69" w:type="dxa"/>
            <w:shd w:val="clear" w:color="auto" w:fill="B4C6E7" w:themeFill="accent1" w:themeFillTint="66"/>
            <w:vAlign w:val="center"/>
          </w:tcPr>
          <w:p w14:paraId="3FAC9B81" w14:textId="77777777" w:rsidR="00D303E4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5BD68079" w14:textId="77777777" w:rsidR="00D303E4" w:rsidRPr="00124275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200" w:type="dxa"/>
            <w:shd w:val="clear" w:color="auto" w:fill="B4C6E7" w:themeFill="accent1" w:themeFillTint="66"/>
            <w:vAlign w:val="center"/>
          </w:tcPr>
          <w:p w14:paraId="4F0B8F47" w14:textId="77777777" w:rsidR="00D303E4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9847129" w14:textId="77777777" w:rsidR="00D303E4" w:rsidRPr="00124275" w:rsidRDefault="00D303E4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200" w:type="dxa"/>
            <w:shd w:val="clear" w:color="auto" w:fill="B4C6E7" w:themeFill="accent1" w:themeFillTint="66"/>
          </w:tcPr>
          <w:p w14:paraId="06762316" w14:textId="638FE9FA" w:rsidR="00D303E4" w:rsidRDefault="00F14F07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 Hours</w:t>
            </w:r>
          </w:p>
        </w:tc>
      </w:tr>
      <w:tr w:rsidR="008E3A36" w:rsidRPr="008E3A36" w14:paraId="2F010027" w14:textId="7D2CB0C5" w:rsidTr="00EE2C79">
        <w:tc>
          <w:tcPr>
            <w:tcW w:w="895" w:type="dxa"/>
            <w:vAlign w:val="center"/>
          </w:tcPr>
          <w:p w14:paraId="4CC37B4E" w14:textId="77777777" w:rsidR="00D303E4" w:rsidRPr="008E3A36" w:rsidRDefault="00D303E4" w:rsidP="00D303E4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1</w:t>
            </w:r>
          </w:p>
        </w:tc>
        <w:tc>
          <w:tcPr>
            <w:tcW w:w="4731" w:type="dxa"/>
          </w:tcPr>
          <w:p w14:paraId="025E3030" w14:textId="56A8A926" w:rsidR="00D303E4" w:rsidRPr="008E3A36" w:rsidRDefault="00D303E4" w:rsidP="007079B9">
            <w:pPr>
              <w:jc w:val="both"/>
              <w:rPr>
                <w:rFonts w:cstheme="minorHAnsi"/>
                <w:lang w:val="en-GB"/>
              </w:rPr>
            </w:pPr>
            <w:r w:rsidRPr="008E3A36">
              <w:rPr>
                <w:rFonts w:cstheme="minorHAnsi"/>
                <w:lang w:bidi="ar-EG"/>
              </w:rPr>
              <w:t>Introduction</w:t>
            </w:r>
            <w:r w:rsidR="00376D16">
              <w:rPr>
                <w:rFonts w:cstheme="minorHAnsi"/>
                <w:lang w:bidi="ar-EG"/>
              </w:rPr>
              <w:t xml:space="preserve"> to selected topics in mechanical design</w:t>
            </w:r>
            <w:r w:rsidR="00633CD1" w:rsidRPr="008E3A36">
              <w:rPr>
                <w:rFonts w:cstheme="minorHAnsi"/>
                <w:lang w:bidi="ar-EG"/>
              </w:rPr>
              <w:t>.</w:t>
            </w:r>
          </w:p>
        </w:tc>
        <w:tc>
          <w:tcPr>
            <w:tcW w:w="969" w:type="dxa"/>
          </w:tcPr>
          <w:p w14:paraId="726B5489" w14:textId="5C023B7A" w:rsidR="00D303E4" w:rsidRPr="008E3A36" w:rsidRDefault="001E644C" w:rsidP="00D303E4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1A970755" w14:textId="7E898EDF" w:rsidR="00D303E4" w:rsidRPr="008E3A36" w:rsidRDefault="001E644C" w:rsidP="00D303E4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1</w:t>
            </w:r>
          </w:p>
        </w:tc>
        <w:tc>
          <w:tcPr>
            <w:tcW w:w="1200" w:type="dxa"/>
          </w:tcPr>
          <w:p w14:paraId="36867518" w14:textId="7E3AF991" w:rsidR="00D303E4" w:rsidRPr="008E3A36" w:rsidRDefault="00D303E4" w:rsidP="00D303E4">
            <w:pPr>
              <w:jc w:val="center"/>
              <w:rPr>
                <w:rFonts w:cstheme="minorHAnsi"/>
              </w:rPr>
            </w:pPr>
          </w:p>
        </w:tc>
      </w:tr>
      <w:tr w:rsidR="00376D16" w:rsidRPr="008E3A36" w14:paraId="25EC6635" w14:textId="77777777" w:rsidTr="00BE7C3A">
        <w:tc>
          <w:tcPr>
            <w:tcW w:w="895" w:type="dxa"/>
            <w:vAlign w:val="center"/>
          </w:tcPr>
          <w:p w14:paraId="147CAED2" w14:textId="1DFE32C6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4731" w:type="dxa"/>
            <w:vAlign w:val="center"/>
          </w:tcPr>
          <w:p w14:paraId="0E4B6357" w14:textId="7C9FE41C" w:rsidR="00376D16" w:rsidRPr="00EB3EAE" w:rsidRDefault="00376D16" w:rsidP="00376D16">
            <w:pPr>
              <w:jc w:val="both"/>
              <w:rPr>
                <w:rFonts w:cstheme="minorHAnsi"/>
                <w:lang w:bidi="ar-EG"/>
              </w:rPr>
            </w:pPr>
            <w:r w:rsidRPr="00EB3EAE">
              <w:rPr>
                <w:rFonts w:cstheme="minorHAnsi"/>
                <w:lang w:bidi="ar-EG"/>
              </w:rPr>
              <w:t>Introduction to Design optimization.</w:t>
            </w:r>
          </w:p>
        </w:tc>
        <w:tc>
          <w:tcPr>
            <w:tcW w:w="969" w:type="dxa"/>
          </w:tcPr>
          <w:p w14:paraId="7D2ECB28" w14:textId="76F637FC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0734B379" w14:textId="3131E86E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0BD5D8D7" w14:textId="3A7A863E" w:rsidR="00376D16" w:rsidRPr="008E3A36" w:rsidRDefault="00403CAA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E3A36" w:rsidRPr="008E3A36" w14:paraId="10BF7D28" w14:textId="77777777" w:rsidTr="00EE2C79">
        <w:tc>
          <w:tcPr>
            <w:tcW w:w="895" w:type="dxa"/>
            <w:vAlign w:val="center"/>
          </w:tcPr>
          <w:p w14:paraId="57157EC7" w14:textId="7D7C6145" w:rsidR="008E3A36" w:rsidRPr="008E3A36" w:rsidRDefault="008E3A36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1" w:type="dxa"/>
          </w:tcPr>
          <w:p w14:paraId="6EAD88D5" w14:textId="647AA545" w:rsidR="008E3A36" w:rsidRPr="008E3A36" w:rsidRDefault="008E3A36" w:rsidP="008E3A36">
            <w:pPr>
              <w:jc w:val="both"/>
              <w:rPr>
                <w:rFonts w:cstheme="minorHAnsi"/>
              </w:rPr>
            </w:pPr>
            <w:r w:rsidRPr="008E3A36">
              <w:rPr>
                <w:rFonts w:cstheme="minorHAnsi"/>
                <w:lang w:val="en-GB"/>
              </w:rPr>
              <w:t xml:space="preserve">Industrial design.     </w:t>
            </w:r>
          </w:p>
        </w:tc>
        <w:tc>
          <w:tcPr>
            <w:tcW w:w="969" w:type="dxa"/>
          </w:tcPr>
          <w:p w14:paraId="12674CD7" w14:textId="14065BEC" w:rsidR="008E3A36" w:rsidRPr="008E3A36" w:rsidRDefault="00BE1537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0" w:type="dxa"/>
          </w:tcPr>
          <w:p w14:paraId="1FFB9884" w14:textId="7E08E81E" w:rsidR="008E3A36" w:rsidRPr="008E3A36" w:rsidRDefault="00BE1537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1216D394" w14:textId="07D2A481" w:rsidR="008E3A36" w:rsidRPr="008E3A36" w:rsidRDefault="00403CAA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E3A36" w:rsidRPr="008E3A36" w14:paraId="2A2977BA" w14:textId="77777777" w:rsidTr="00EE2C79">
        <w:tc>
          <w:tcPr>
            <w:tcW w:w="895" w:type="dxa"/>
            <w:vAlign w:val="center"/>
          </w:tcPr>
          <w:p w14:paraId="6F14F5F7" w14:textId="27AC91DF" w:rsidR="008E3A36" w:rsidRPr="008E3A36" w:rsidRDefault="008E3A36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1" w:type="dxa"/>
          </w:tcPr>
          <w:p w14:paraId="122CF3C7" w14:textId="5071D1F3" w:rsidR="008E3A36" w:rsidRPr="008E3A36" w:rsidRDefault="008E3A36" w:rsidP="008E3A36">
            <w:pPr>
              <w:jc w:val="both"/>
              <w:rPr>
                <w:rFonts w:cstheme="minorHAnsi"/>
              </w:rPr>
            </w:pPr>
            <w:r w:rsidRPr="008E3A36">
              <w:rPr>
                <w:rFonts w:cstheme="minorHAnsi"/>
                <w:lang w:val="en-GB"/>
              </w:rPr>
              <w:t>Drawing Techniques for Designers.</w:t>
            </w:r>
          </w:p>
        </w:tc>
        <w:tc>
          <w:tcPr>
            <w:tcW w:w="969" w:type="dxa"/>
          </w:tcPr>
          <w:p w14:paraId="6190D443" w14:textId="39C0FCCB" w:rsidR="008E3A36" w:rsidRPr="008E3A36" w:rsidRDefault="00BE1537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0C2BE64F" w14:textId="6010D155" w:rsidR="008E3A36" w:rsidRPr="008E3A36" w:rsidRDefault="00BE1537" w:rsidP="008E3A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0B2F219F" w14:textId="77777777" w:rsidR="008E3A36" w:rsidRPr="008E3A36" w:rsidRDefault="008E3A36" w:rsidP="008E3A36">
            <w:pPr>
              <w:jc w:val="center"/>
              <w:rPr>
                <w:rFonts w:cstheme="minorHAnsi"/>
              </w:rPr>
            </w:pPr>
          </w:p>
        </w:tc>
      </w:tr>
      <w:tr w:rsidR="00376D16" w:rsidRPr="008E3A36" w14:paraId="58BF6B70" w14:textId="77777777" w:rsidTr="00EE2C79">
        <w:tc>
          <w:tcPr>
            <w:tcW w:w="895" w:type="dxa"/>
            <w:vAlign w:val="center"/>
          </w:tcPr>
          <w:p w14:paraId="1DD819D1" w14:textId="2264F0F4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1" w:type="dxa"/>
          </w:tcPr>
          <w:p w14:paraId="0663317C" w14:textId="6598FBC0" w:rsidR="00376D16" w:rsidRPr="008E3A36" w:rsidRDefault="00376D16" w:rsidP="00376D1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bidi="ar-EG"/>
              </w:rPr>
              <w:t>Product d</w:t>
            </w:r>
            <w:r w:rsidRPr="008E3A36">
              <w:rPr>
                <w:rFonts w:eastAsia="Times New Roman" w:cstheme="minorHAnsi"/>
                <w:lang w:bidi="ar-EG"/>
              </w:rPr>
              <w:t xml:space="preserve">esign for X, DFMA, DFA, ….  </w:t>
            </w:r>
          </w:p>
        </w:tc>
        <w:tc>
          <w:tcPr>
            <w:tcW w:w="969" w:type="dxa"/>
          </w:tcPr>
          <w:p w14:paraId="266E0B42" w14:textId="3BAED7F4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66B2B911" w14:textId="2A66785D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172B610" w14:textId="77777777" w:rsidR="00376D16" w:rsidRPr="008E3A36" w:rsidRDefault="00376D16" w:rsidP="00376D16">
            <w:pPr>
              <w:jc w:val="center"/>
              <w:rPr>
                <w:rFonts w:cstheme="minorHAnsi"/>
              </w:rPr>
            </w:pPr>
          </w:p>
        </w:tc>
      </w:tr>
      <w:tr w:rsidR="00376D16" w:rsidRPr="008E3A36" w14:paraId="26463644" w14:textId="5F46F98D" w:rsidTr="00EE2C79">
        <w:tc>
          <w:tcPr>
            <w:tcW w:w="895" w:type="dxa"/>
            <w:vAlign w:val="center"/>
          </w:tcPr>
          <w:p w14:paraId="546F9B74" w14:textId="65FD6C59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1" w:type="dxa"/>
          </w:tcPr>
          <w:p w14:paraId="58AB8F53" w14:textId="790D5B41" w:rsidR="00376D16" w:rsidRPr="008E3A36" w:rsidRDefault="00376D16" w:rsidP="00376D16">
            <w:pPr>
              <w:jc w:val="both"/>
              <w:rPr>
                <w:rFonts w:cstheme="minorHAnsi"/>
                <w:lang w:val="en-GB"/>
              </w:rPr>
            </w:pPr>
            <w:r w:rsidRPr="008E3A36">
              <w:rPr>
                <w:rFonts w:cstheme="minorHAnsi"/>
                <w:lang w:val="en-GB"/>
              </w:rPr>
              <w:t>Reverse Engineering versus forward engineering, RE as a product development tool.</w:t>
            </w:r>
          </w:p>
        </w:tc>
        <w:tc>
          <w:tcPr>
            <w:tcW w:w="969" w:type="dxa"/>
          </w:tcPr>
          <w:p w14:paraId="48A6495B" w14:textId="23DA580F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2E58F89C" w14:textId="77777777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40E07C46" w14:textId="6B3E88EC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376D16" w:rsidRPr="008E3A36" w14:paraId="2A80048E" w14:textId="7F0C7267" w:rsidTr="00EE2C79">
        <w:tc>
          <w:tcPr>
            <w:tcW w:w="895" w:type="dxa"/>
            <w:vAlign w:val="center"/>
          </w:tcPr>
          <w:p w14:paraId="6E9C8E04" w14:textId="707E2E29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1" w:type="dxa"/>
          </w:tcPr>
          <w:p w14:paraId="07011BF4" w14:textId="7006FEF8" w:rsidR="00376D16" w:rsidRPr="008E3A36" w:rsidRDefault="00EB3EAE" w:rsidP="00376D1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Hydrostatic Bearings.</w:t>
            </w:r>
          </w:p>
        </w:tc>
        <w:tc>
          <w:tcPr>
            <w:tcW w:w="969" w:type="dxa"/>
          </w:tcPr>
          <w:p w14:paraId="509A13B7" w14:textId="4C693B0B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41F33689" w14:textId="66CAA868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1B8DC59E" w14:textId="7FEBFBB0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376D16" w:rsidRPr="008E3A36" w14:paraId="39EAA24A" w14:textId="77777777" w:rsidTr="00EE2C79">
        <w:tc>
          <w:tcPr>
            <w:tcW w:w="895" w:type="dxa"/>
            <w:vAlign w:val="center"/>
          </w:tcPr>
          <w:p w14:paraId="00D5FB72" w14:textId="15576229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1" w:type="dxa"/>
          </w:tcPr>
          <w:p w14:paraId="2C1BE7B5" w14:textId="01E49303" w:rsidR="00376D16" w:rsidRPr="008E3A36" w:rsidRDefault="00EB3EAE" w:rsidP="00376D1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for creep.</w:t>
            </w:r>
          </w:p>
        </w:tc>
        <w:tc>
          <w:tcPr>
            <w:tcW w:w="969" w:type="dxa"/>
          </w:tcPr>
          <w:p w14:paraId="4594D36F" w14:textId="36BF9609" w:rsidR="00376D16" w:rsidRPr="008E3A36" w:rsidRDefault="00403CAA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9803601" w14:textId="284F8194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46A4C371" w14:textId="064A6497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76D16" w:rsidRPr="008E3A36" w14:paraId="13CADB23" w14:textId="6D6ED361" w:rsidTr="00EE2C79">
        <w:tc>
          <w:tcPr>
            <w:tcW w:w="895" w:type="dxa"/>
            <w:vAlign w:val="center"/>
          </w:tcPr>
          <w:p w14:paraId="114FE74A" w14:textId="2091D155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1" w:type="dxa"/>
          </w:tcPr>
          <w:p w14:paraId="4168CEC2" w14:textId="0F1C413F" w:rsidR="00376D16" w:rsidRPr="008E3A36" w:rsidRDefault="00EB3EAE" w:rsidP="00376D1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Design </w:t>
            </w:r>
            <w:r w:rsidR="00D351AA">
              <w:rPr>
                <w:rFonts w:cstheme="minorHAnsi"/>
                <w:lang w:val="en-GB"/>
              </w:rPr>
              <w:t>for fatigue strength</w:t>
            </w:r>
            <w:r>
              <w:rPr>
                <w:rFonts w:cstheme="minorHAnsi"/>
                <w:lang w:val="en-GB"/>
              </w:rPr>
              <w:t>.</w:t>
            </w:r>
          </w:p>
        </w:tc>
        <w:tc>
          <w:tcPr>
            <w:tcW w:w="969" w:type="dxa"/>
          </w:tcPr>
          <w:p w14:paraId="6CD0D040" w14:textId="1E6D2D8F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21D2170C" w14:textId="19B369C1" w:rsidR="00376D16" w:rsidRPr="008E3A36" w:rsidRDefault="00376D16" w:rsidP="00376D16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4FB01DDC" w14:textId="2FFC5B86" w:rsidR="00376D16" w:rsidRPr="008E3A36" w:rsidRDefault="00376D16" w:rsidP="00376D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B3EAE" w:rsidRPr="008E3A36" w14:paraId="5D198CAA" w14:textId="77777777" w:rsidTr="00EE2C79">
        <w:tc>
          <w:tcPr>
            <w:tcW w:w="895" w:type="dxa"/>
            <w:vAlign w:val="center"/>
          </w:tcPr>
          <w:p w14:paraId="3EAB070C" w14:textId="64744A33" w:rsidR="00EB3EAE" w:rsidRPr="008E3A36" w:rsidRDefault="00EB3EAE" w:rsidP="00EB3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1" w:type="dxa"/>
          </w:tcPr>
          <w:p w14:paraId="423A334C" w14:textId="75C9E3B8" w:rsidR="00EB3EAE" w:rsidRPr="008E3A36" w:rsidRDefault="00D351AA" w:rsidP="00EB3EAE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for thermal stresses.</w:t>
            </w:r>
          </w:p>
        </w:tc>
        <w:tc>
          <w:tcPr>
            <w:tcW w:w="969" w:type="dxa"/>
          </w:tcPr>
          <w:p w14:paraId="4DCEBF94" w14:textId="734D24C3" w:rsidR="00EB3EAE" w:rsidRPr="008E3A36" w:rsidRDefault="00EB3EAE" w:rsidP="00EB3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0F9869DC" w14:textId="0901DB72" w:rsidR="00EB3EAE" w:rsidRPr="008E3A36" w:rsidRDefault="00EB3EAE" w:rsidP="00EB3E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00" w:type="dxa"/>
          </w:tcPr>
          <w:p w14:paraId="6521CF46" w14:textId="77777777" w:rsidR="00EB3EAE" w:rsidRPr="008E3A36" w:rsidRDefault="00EB3EAE" w:rsidP="00EB3EAE">
            <w:pPr>
              <w:jc w:val="center"/>
              <w:rPr>
                <w:rFonts w:cstheme="minorHAnsi"/>
              </w:rPr>
            </w:pPr>
          </w:p>
        </w:tc>
      </w:tr>
      <w:tr w:rsidR="00D351AA" w:rsidRPr="008E3A36" w14:paraId="1D856A62" w14:textId="0869DDFB" w:rsidTr="00EE2C79">
        <w:tc>
          <w:tcPr>
            <w:tcW w:w="895" w:type="dxa"/>
            <w:vAlign w:val="center"/>
          </w:tcPr>
          <w:p w14:paraId="0AE5A572" w14:textId="70872BB5" w:rsidR="00D351AA" w:rsidRPr="008E3A36" w:rsidRDefault="00D351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1" w:type="dxa"/>
          </w:tcPr>
          <w:p w14:paraId="2708AD14" w14:textId="5C6EC67C" w:rsidR="00D351AA" w:rsidRPr="008E3A36" w:rsidRDefault="00403CAA" w:rsidP="00D351A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for joining</w:t>
            </w:r>
            <w:r w:rsidR="00D351AA">
              <w:rPr>
                <w:rFonts w:cstheme="minorHAnsi"/>
                <w:lang w:val="en-GB"/>
              </w:rPr>
              <w:t>.</w:t>
            </w:r>
          </w:p>
        </w:tc>
        <w:tc>
          <w:tcPr>
            <w:tcW w:w="969" w:type="dxa"/>
          </w:tcPr>
          <w:p w14:paraId="12E4A79E" w14:textId="6FBFB4AF" w:rsidR="00D351AA" w:rsidRPr="008E3A36" w:rsidRDefault="00D351AA" w:rsidP="00D351AA">
            <w:pPr>
              <w:jc w:val="center"/>
              <w:rPr>
                <w:rFonts w:cstheme="minorHAnsi"/>
              </w:rPr>
            </w:pPr>
            <w:r w:rsidRPr="008E3A36"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68FF1995" w14:textId="2C83BCE9" w:rsidR="00D351AA" w:rsidRPr="008E3A36" w:rsidRDefault="00403C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60759816" w14:textId="037790EF" w:rsidR="00D351AA" w:rsidRPr="008E3A36" w:rsidRDefault="00D351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03CAA" w:rsidRPr="008E3A36" w14:paraId="7308CAE6" w14:textId="77777777" w:rsidTr="00EE2C79">
        <w:tc>
          <w:tcPr>
            <w:tcW w:w="895" w:type="dxa"/>
            <w:vAlign w:val="center"/>
          </w:tcPr>
          <w:p w14:paraId="1AF61F79" w14:textId="08354607" w:rsidR="00403CAA" w:rsidRDefault="00403C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1" w:type="dxa"/>
          </w:tcPr>
          <w:p w14:paraId="6F222D43" w14:textId="38E6962B" w:rsidR="00403CAA" w:rsidRDefault="00403CAA" w:rsidP="00D351A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Fracture mechanics</w:t>
            </w:r>
            <w:r>
              <w:rPr>
                <w:rFonts w:cstheme="minorHAnsi"/>
                <w:lang w:val="en-GB"/>
              </w:rPr>
              <w:t>.</w:t>
            </w:r>
          </w:p>
        </w:tc>
        <w:tc>
          <w:tcPr>
            <w:tcW w:w="969" w:type="dxa"/>
          </w:tcPr>
          <w:p w14:paraId="0D2F480C" w14:textId="6EEBB574" w:rsidR="00403CAA" w:rsidRPr="008E3A36" w:rsidRDefault="00403C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69EBACA1" w14:textId="639D0957" w:rsidR="00403CAA" w:rsidRPr="008E3A36" w:rsidRDefault="00403CAA" w:rsidP="00D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00" w:type="dxa"/>
          </w:tcPr>
          <w:p w14:paraId="114A8624" w14:textId="77777777" w:rsidR="00403CAA" w:rsidRDefault="00403CAA" w:rsidP="00D351AA">
            <w:pPr>
              <w:jc w:val="center"/>
              <w:rPr>
                <w:rFonts w:cstheme="minorHAnsi"/>
              </w:rPr>
            </w:pPr>
          </w:p>
        </w:tc>
      </w:tr>
      <w:tr w:rsidR="00D351AA" w:rsidRPr="00124275" w14:paraId="2C8959A4" w14:textId="23C1EE37" w:rsidTr="00EE2C79">
        <w:tc>
          <w:tcPr>
            <w:tcW w:w="5626" w:type="dxa"/>
            <w:gridSpan w:val="2"/>
            <w:shd w:val="clear" w:color="auto" w:fill="C5E0B3" w:themeFill="accent6" w:themeFillTint="66"/>
          </w:tcPr>
          <w:p w14:paraId="49AB700D" w14:textId="77777777" w:rsidR="00D351AA" w:rsidRPr="00124275" w:rsidRDefault="00D351AA" w:rsidP="00D351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69" w:type="dxa"/>
          </w:tcPr>
          <w:p w14:paraId="50F67E22" w14:textId="31189BF5" w:rsidR="00D351AA" w:rsidRPr="00F22C72" w:rsidRDefault="00D351AA" w:rsidP="00D351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2C72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1B51CF45" w14:textId="77777777" w:rsidR="00D351AA" w:rsidRPr="00F22C72" w:rsidRDefault="00D351AA" w:rsidP="00D351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2C72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14:paraId="61DC6F06" w14:textId="109784EC" w:rsidR="00D351AA" w:rsidRPr="00F22C72" w:rsidRDefault="00D351AA" w:rsidP="00D351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2C72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4840F376" w14:textId="432BACF7" w:rsidR="00A35F6D" w:rsidRDefault="00A35F6D" w:rsidP="002548B1">
      <w:pPr>
        <w:rPr>
          <w:rFonts w:cstheme="minorHAnsi"/>
          <w:b/>
          <w:bCs/>
          <w:sz w:val="24"/>
          <w:szCs w:val="24"/>
        </w:rPr>
      </w:pPr>
    </w:p>
    <w:p w14:paraId="7D974A95" w14:textId="30152194" w:rsidR="009870F9" w:rsidRDefault="009870F9" w:rsidP="002548B1">
      <w:pPr>
        <w:rPr>
          <w:rFonts w:cstheme="minorHAnsi"/>
          <w:b/>
          <w:bCs/>
          <w:sz w:val="24"/>
          <w:szCs w:val="24"/>
        </w:rPr>
      </w:pPr>
    </w:p>
    <w:p w14:paraId="35B5F086" w14:textId="77777777" w:rsidR="009870F9" w:rsidRDefault="009870F9" w:rsidP="002548B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6390"/>
        <w:gridCol w:w="1440"/>
      </w:tblGrid>
      <w:tr w:rsidR="001E74A7" w:rsidRPr="00A80A93" w14:paraId="465C4614" w14:textId="77777777" w:rsidTr="00A56477">
        <w:trPr>
          <w:jc w:val="center"/>
        </w:trPr>
        <w:tc>
          <w:tcPr>
            <w:tcW w:w="810" w:type="dxa"/>
            <w:shd w:val="clear" w:color="auto" w:fill="B4C6E7" w:themeFill="accent1" w:themeFillTint="66"/>
            <w:vAlign w:val="center"/>
          </w:tcPr>
          <w:p w14:paraId="71ADCD56" w14:textId="77777777" w:rsidR="001E74A7" w:rsidRPr="00A80A93" w:rsidRDefault="001E74A7" w:rsidP="00A564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0A9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6390" w:type="dxa"/>
            <w:shd w:val="clear" w:color="auto" w:fill="B4C6E7" w:themeFill="accent1" w:themeFillTint="66"/>
            <w:vAlign w:val="center"/>
          </w:tcPr>
          <w:p w14:paraId="33AB45AB" w14:textId="77777777" w:rsidR="001E74A7" w:rsidRPr="00A80A93" w:rsidRDefault="001E74A7" w:rsidP="00A564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0A93"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440" w:type="dxa"/>
            <w:shd w:val="clear" w:color="auto" w:fill="B4C6E7" w:themeFill="accent1" w:themeFillTint="66"/>
            <w:vAlign w:val="center"/>
          </w:tcPr>
          <w:p w14:paraId="4C9C7A7A" w14:textId="77777777" w:rsidR="001E74A7" w:rsidRPr="00A80A93" w:rsidRDefault="001E74A7" w:rsidP="00A564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0A93"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2A136D7E" w14:textId="77777777" w:rsidR="001E74A7" w:rsidRPr="00A80A93" w:rsidRDefault="001E74A7" w:rsidP="00A564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0A93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1E74A7" w:rsidRPr="00A80A93" w14:paraId="4BFD584A" w14:textId="77777777" w:rsidTr="00A56477">
        <w:trPr>
          <w:jc w:val="center"/>
        </w:trPr>
        <w:tc>
          <w:tcPr>
            <w:tcW w:w="810" w:type="dxa"/>
            <w:vAlign w:val="center"/>
          </w:tcPr>
          <w:p w14:paraId="5CF935CB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90" w:type="dxa"/>
            <w:vAlign w:val="center"/>
          </w:tcPr>
          <w:p w14:paraId="5F91A65A" w14:textId="55D6313F" w:rsidR="001E74A7" w:rsidRPr="00A80A93" w:rsidRDefault="00DD5515" w:rsidP="00A564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Design optimization for a geared unit</w:t>
            </w:r>
            <w:r w:rsidR="001E74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71A7C354" w14:textId="77777777" w:rsidR="001E74A7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E74A7" w:rsidRPr="00A80A93" w14:paraId="0FFB9E97" w14:textId="77777777" w:rsidTr="00A56477">
        <w:trPr>
          <w:jc w:val="center"/>
        </w:trPr>
        <w:tc>
          <w:tcPr>
            <w:tcW w:w="810" w:type="dxa"/>
            <w:vAlign w:val="center"/>
          </w:tcPr>
          <w:p w14:paraId="5130E294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390" w:type="dxa"/>
            <w:vAlign w:val="center"/>
          </w:tcPr>
          <w:p w14:paraId="5B711D7B" w14:textId="0D395982" w:rsidR="001E74A7" w:rsidRPr="00A80A93" w:rsidRDefault="00DD5515" w:rsidP="00A564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Industrial design for the Sinclair C5 car</w:t>
            </w:r>
            <w:r w:rsidR="001E74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14:paraId="1D84F019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E74A7" w:rsidRPr="00A80A93" w14:paraId="0D3EF7E4" w14:textId="77777777" w:rsidTr="00A56477">
        <w:trPr>
          <w:jc w:val="center"/>
        </w:trPr>
        <w:tc>
          <w:tcPr>
            <w:tcW w:w="810" w:type="dxa"/>
            <w:vAlign w:val="center"/>
          </w:tcPr>
          <w:p w14:paraId="42FFC07A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390" w:type="dxa"/>
            <w:vAlign w:val="center"/>
          </w:tcPr>
          <w:p w14:paraId="6887D5F2" w14:textId="77777777" w:rsidR="001E74A7" w:rsidRPr="00A80A93" w:rsidRDefault="001E74A7" w:rsidP="00A564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0A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velopment of a Geared screw jack.</w:t>
            </w:r>
            <w:r w:rsidRPr="00A80A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E2785A6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1E74A7" w:rsidRPr="00A80A93" w14:paraId="15F01513" w14:textId="77777777" w:rsidTr="00A56477">
        <w:trPr>
          <w:jc w:val="center"/>
        </w:trPr>
        <w:tc>
          <w:tcPr>
            <w:tcW w:w="810" w:type="dxa"/>
            <w:vAlign w:val="center"/>
          </w:tcPr>
          <w:p w14:paraId="43B89D5A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390" w:type="dxa"/>
            <w:vAlign w:val="center"/>
          </w:tcPr>
          <w:p w14:paraId="1C795007" w14:textId="342499B0" w:rsidR="001E74A7" w:rsidRPr="00A80A93" w:rsidRDefault="001218C8" w:rsidP="00A564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Development of a ball valve for minimum components.</w:t>
            </w:r>
          </w:p>
        </w:tc>
        <w:tc>
          <w:tcPr>
            <w:tcW w:w="1440" w:type="dxa"/>
            <w:vAlign w:val="center"/>
          </w:tcPr>
          <w:p w14:paraId="74FFD735" w14:textId="77777777" w:rsidR="001E74A7" w:rsidRPr="00A80A93" w:rsidRDefault="001E74A7" w:rsidP="00A564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218C8" w:rsidRPr="006D70A4" w14:paraId="604AED0E" w14:textId="77777777" w:rsidTr="00A56477">
        <w:trPr>
          <w:jc w:val="center"/>
        </w:trPr>
        <w:tc>
          <w:tcPr>
            <w:tcW w:w="810" w:type="dxa"/>
            <w:vAlign w:val="center"/>
          </w:tcPr>
          <w:p w14:paraId="36654774" w14:textId="77777777" w:rsidR="001218C8" w:rsidRPr="006D70A4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390" w:type="dxa"/>
            <w:vAlign w:val="center"/>
          </w:tcPr>
          <w:p w14:paraId="667306E7" w14:textId="7E92EEF1" w:rsidR="001218C8" w:rsidRPr="006D70A4" w:rsidRDefault="001218C8" w:rsidP="001218C8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Practical applications for Snap fits.</w:t>
            </w:r>
          </w:p>
        </w:tc>
        <w:tc>
          <w:tcPr>
            <w:tcW w:w="1440" w:type="dxa"/>
            <w:vAlign w:val="center"/>
          </w:tcPr>
          <w:p w14:paraId="65DCBCFC" w14:textId="77777777" w:rsidR="001218C8" w:rsidRPr="006D70A4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218C8" w:rsidRPr="006D70A4" w14:paraId="4C0CE69A" w14:textId="77777777" w:rsidTr="00A56477">
        <w:trPr>
          <w:jc w:val="center"/>
        </w:trPr>
        <w:tc>
          <w:tcPr>
            <w:tcW w:w="810" w:type="dxa"/>
            <w:vAlign w:val="center"/>
          </w:tcPr>
          <w:p w14:paraId="3575264D" w14:textId="77777777" w:rsidR="001218C8" w:rsidRPr="006D70A4" w:rsidRDefault="001218C8" w:rsidP="001218C8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6390" w:type="dxa"/>
            <w:vAlign w:val="center"/>
          </w:tcPr>
          <w:p w14:paraId="6A4B273F" w14:textId="75705548" w:rsidR="001218C8" w:rsidRPr="00A80A93" w:rsidRDefault="001218C8" w:rsidP="001218C8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Reverse engineering </w:t>
            </w:r>
            <w:r>
              <w:rPr>
                <w:rFonts w:eastAsia="Times New Roman" w:cstheme="minorHAnsi"/>
              </w:rPr>
              <w:t>of a Bulldozer bucket</w:t>
            </w:r>
            <w:r w:rsidRPr="00A80A93">
              <w:rPr>
                <w:rFonts w:eastAsia="Times New Roman" w:cstheme="minorHAnsi"/>
              </w:rPr>
              <w:t>.</w:t>
            </w:r>
          </w:p>
        </w:tc>
        <w:tc>
          <w:tcPr>
            <w:tcW w:w="1440" w:type="dxa"/>
            <w:vAlign w:val="center"/>
          </w:tcPr>
          <w:p w14:paraId="602D7C78" w14:textId="77777777" w:rsidR="001218C8" w:rsidRPr="006D70A4" w:rsidRDefault="001218C8" w:rsidP="001218C8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</w:tr>
      <w:tr w:rsidR="001218C8" w:rsidRPr="00A80A93" w14:paraId="7C460FC7" w14:textId="77777777" w:rsidTr="00A56477">
        <w:trPr>
          <w:jc w:val="center"/>
        </w:trPr>
        <w:tc>
          <w:tcPr>
            <w:tcW w:w="810" w:type="dxa"/>
            <w:vAlign w:val="center"/>
          </w:tcPr>
          <w:p w14:paraId="25F78813" w14:textId="77777777" w:rsidR="001218C8" w:rsidRPr="00A80A93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390" w:type="dxa"/>
            <w:vAlign w:val="center"/>
          </w:tcPr>
          <w:p w14:paraId="242C0A7C" w14:textId="694F056E" w:rsidR="001218C8" w:rsidRPr="00572DC5" w:rsidRDefault="001218C8" w:rsidP="001218C8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Re-design of a pump for X conditions.</w:t>
            </w:r>
          </w:p>
        </w:tc>
        <w:tc>
          <w:tcPr>
            <w:tcW w:w="1440" w:type="dxa"/>
            <w:vAlign w:val="center"/>
          </w:tcPr>
          <w:p w14:paraId="489AF8C2" w14:textId="77777777" w:rsidR="001218C8" w:rsidRPr="00A80A93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1218C8" w:rsidRPr="00A80A93" w14:paraId="70418D2C" w14:textId="77777777" w:rsidTr="00A56477">
        <w:trPr>
          <w:jc w:val="center"/>
        </w:trPr>
        <w:tc>
          <w:tcPr>
            <w:tcW w:w="810" w:type="dxa"/>
            <w:vAlign w:val="center"/>
          </w:tcPr>
          <w:p w14:paraId="26D83550" w14:textId="77777777" w:rsidR="001218C8" w:rsidRPr="00A80A93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390" w:type="dxa"/>
            <w:vAlign w:val="center"/>
          </w:tcPr>
          <w:p w14:paraId="4F8206D1" w14:textId="3231744A" w:rsidR="001218C8" w:rsidRPr="00A80A93" w:rsidRDefault="001218C8" w:rsidP="001218C8">
            <w:pPr>
              <w:jc w:val="both"/>
              <w:rPr>
                <w:rFonts w:cstheme="minorHAnsi"/>
              </w:rPr>
            </w:pPr>
            <w:r w:rsidRPr="00A80A93">
              <w:rPr>
                <w:rFonts w:cstheme="minorHAnsi"/>
              </w:rPr>
              <w:t xml:space="preserve">Design </w:t>
            </w:r>
            <w:r w:rsidR="009870F9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>a</w:t>
            </w:r>
            <w:r w:rsidRPr="00A80A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selected </w:t>
            </w:r>
            <w:r w:rsidRPr="00A80A93">
              <w:rPr>
                <w:rFonts w:cstheme="minorHAnsi"/>
              </w:rPr>
              <w:t>product with consideration of manufacturability and assembly.</w:t>
            </w:r>
          </w:p>
        </w:tc>
        <w:tc>
          <w:tcPr>
            <w:tcW w:w="1440" w:type="dxa"/>
            <w:vAlign w:val="center"/>
          </w:tcPr>
          <w:p w14:paraId="4A4C6813" w14:textId="77777777" w:rsidR="001218C8" w:rsidRPr="00A80A93" w:rsidRDefault="001218C8" w:rsidP="00121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1218C8" w:rsidRPr="00A80A93" w14:paraId="6D482330" w14:textId="77777777" w:rsidTr="00A56477">
        <w:trPr>
          <w:jc w:val="center"/>
        </w:trPr>
        <w:tc>
          <w:tcPr>
            <w:tcW w:w="7200" w:type="dxa"/>
            <w:gridSpan w:val="2"/>
            <w:shd w:val="clear" w:color="auto" w:fill="C5E0B3" w:themeFill="accent6" w:themeFillTint="66"/>
            <w:vAlign w:val="center"/>
          </w:tcPr>
          <w:p w14:paraId="1DD1BCE2" w14:textId="77777777" w:rsidR="001218C8" w:rsidRPr="00A80A93" w:rsidRDefault="001218C8" w:rsidP="001218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A93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440" w:type="dxa"/>
            <w:vAlign w:val="center"/>
          </w:tcPr>
          <w:p w14:paraId="1247F329" w14:textId="77777777" w:rsidR="001218C8" w:rsidRPr="001C1626" w:rsidRDefault="001218C8" w:rsidP="001218C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1626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495282FF" w14:textId="77777777" w:rsidR="001E74A7" w:rsidRDefault="001E74A7" w:rsidP="002548B1">
      <w:pPr>
        <w:rPr>
          <w:rFonts w:cstheme="minorHAnsi"/>
          <w:b/>
          <w:bCs/>
          <w:sz w:val="24"/>
          <w:szCs w:val="24"/>
        </w:rPr>
      </w:pPr>
    </w:p>
    <w:p w14:paraId="0D54FA25" w14:textId="77777777" w:rsidR="003147BB" w:rsidRDefault="003147BB" w:rsidP="001D5685">
      <w:pPr>
        <w:pStyle w:val="Heading1"/>
        <w:numPr>
          <w:ilvl w:val="0"/>
          <w:numId w:val="1"/>
        </w:numPr>
      </w:pPr>
      <w:r>
        <w:t>Course Content / LOs Matrix</w:t>
      </w:r>
    </w:p>
    <w:tbl>
      <w:tblPr>
        <w:tblStyle w:val="TableGrid"/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6300"/>
        <w:gridCol w:w="427"/>
        <w:gridCol w:w="428"/>
        <w:gridCol w:w="427"/>
        <w:gridCol w:w="428"/>
      </w:tblGrid>
      <w:tr w:rsidR="00136998" w:rsidRPr="007A54D6" w14:paraId="7189E476" w14:textId="77777777" w:rsidTr="00EE2C79">
        <w:trPr>
          <w:jc w:val="center"/>
        </w:trPr>
        <w:tc>
          <w:tcPr>
            <w:tcW w:w="810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9AA8A0A" w14:textId="21CE75EF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No</w:t>
            </w:r>
          </w:p>
        </w:tc>
        <w:tc>
          <w:tcPr>
            <w:tcW w:w="6300" w:type="dxa"/>
            <w:shd w:val="clear" w:color="auto" w:fill="B4C6E7" w:themeFill="accent1" w:themeFillTint="66"/>
            <w:vAlign w:val="center"/>
          </w:tcPr>
          <w:p w14:paraId="7E7E800A" w14:textId="77777777" w:rsidR="00136998" w:rsidRPr="007A54D6" w:rsidRDefault="00136998" w:rsidP="00D303E4">
            <w:pPr>
              <w:ind w:left="-72" w:right="-72"/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Course Content</w:t>
            </w:r>
          </w:p>
        </w:tc>
        <w:tc>
          <w:tcPr>
            <w:tcW w:w="42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602FABD" w14:textId="72B4022B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428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B5A0F48" w14:textId="42B8DEA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42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9092934" w14:textId="3DE9485D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428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F7E86E2" w14:textId="7C52156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1E6F31" w:rsidRPr="005C6E9C" w14:paraId="1684239E" w14:textId="77777777" w:rsidTr="00EE2C79">
        <w:trPr>
          <w:jc w:val="center"/>
        </w:trPr>
        <w:tc>
          <w:tcPr>
            <w:tcW w:w="810" w:type="dxa"/>
            <w:vAlign w:val="center"/>
          </w:tcPr>
          <w:p w14:paraId="520E79A1" w14:textId="771FEDFC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14:paraId="105CEB96" w14:textId="50C2A7E7" w:rsidR="001E6F31" w:rsidRPr="005C6E9C" w:rsidRDefault="001E6F31" w:rsidP="001E6F31">
            <w:pPr>
              <w:ind w:left="-72" w:right="-72"/>
            </w:pPr>
            <w:r w:rsidRPr="008E3A36">
              <w:rPr>
                <w:rFonts w:cstheme="minorHAnsi"/>
                <w:lang w:bidi="ar-EG"/>
              </w:rPr>
              <w:t>Introduction</w:t>
            </w:r>
            <w:r>
              <w:rPr>
                <w:rFonts w:cstheme="minorHAnsi"/>
                <w:lang w:bidi="ar-EG"/>
              </w:rPr>
              <w:t xml:space="preserve"> to selected topics in mechanical design</w:t>
            </w:r>
            <w:r w:rsidRPr="008E3A36">
              <w:rPr>
                <w:rFonts w:cstheme="minorHAnsi"/>
                <w:lang w:bidi="ar-EG"/>
              </w:rPr>
              <w:t>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7C681A7" w14:textId="0604C8EA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568CB4A" w14:textId="14099045" w:rsidR="001E6F31" w:rsidRPr="005C6E9C" w:rsidRDefault="001E6F31" w:rsidP="001E6F31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04BDE1A" w14:textId="4DF05705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9946DFB" w14:textId="6BEFBE5F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5318FCBC" w14:textId="77777777" w:rsidTr="002A6AA4">
        <w:trPr>
          <w:jc w:val="center"/>
        </w:trPr>
        <w:tc>
          <w:tcPr>
            <w:tcW w:w="810" w:type="dxa"/>
            <w:vAlign w:val="center"/>
          </w:tcPr>
          <w:p w14:paraId="66573146" w14:textId="76546A3A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00" w:type="dxa"/>
            <w:vAlign w:val="center"/>
          </w:tcPr>
          <w:p w14:paraId="3A0A3235" w14:textId="56B02B5F" w:rsidR="001E6F31" w:rsidRPr="005C6E9C" w:rsidRDefault="001E6F31" w:rsidP="001E6F31">
            <w:pPr>
              <w:ind w:left="-72" w:right="-72"/>
            </w:pPr>
            <w:r w:rsidRPr="00EB3EAE">
              <w:rPr>
                <w:rFonts w:cstheme="minorHAnsi"/>
                <w:lang w:bidi="ar-EG"/>
              </w:rPr>
              <w:t>Introduction to Design optimization.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434E4AF" w14:textId="009C684B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C35E7B6" w14:textId="18473E40" w:rsidR="001E6F31" w:rsidRPr="005C6E9C" w:rsidRDefault="001E6F31" w:rsidP="001E6F31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B071EA9" w14:textId="785688E7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B3028D1" w14:textId="496C6FBB" w:rsidR="001E6F31" w:rsidRPr="005C6E9C" w:rsidRDefault="001E6F31" w:rsidP="001E6F31">
            <w:pPr>
              <w:jc w:val="center"/>
            </w:pPr>
          </w:p>
        </w:tc>
      </w:tr>
      <w:tr w:rsidR="001E6F31" w:rsidRPr="005C6E9C" w14:paraId="7E142176" w14:textId="77777777" w:rsidTr="00EE2C79">
        <w:trPr>
          <w:jc w:val="center"/>
        </w:trPr>
        <w:tc>
          <w:tcPr>
            <w:tcW w:w="810" w:type="dxa"/>
            <w:vAlign w:val="center"/>
          </w:tcPr>
          <w:p w14:paraId="00A49BBB" w14:textId="497BE783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14:paraId="45F709D5" w14:textId="3F7CCF47" w:rsidR="001E6F31" w:rsidRPr="005C6E9C" w:rsidRDefault="001E6F31" w:rsidP="001E6F31">
            <w:pPr>
              <w:ind w:left="-72" w:right="-72"/>
            </w:pPr>
            <w:r w:rsidRPr="008E3A36">
              <w:rPr>
                <w:rFonts w:cstheme="minorHAnsi"/>
                <w:lang w:val="en-GB"/>
              </w:rPr>
              <w:t xml:space="preserve">Industrial design.     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141135D" w14:textId="0B59A9F7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89093B4" w14:textId="002BD227" w:rsidR="001E6F31" w:rsidRPr="005C6E9C" w:rsidRDefault="001E6F31" w:rsidP="001E6F31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D7F2DB7" w14:textId="20E3B452" w:rsidR="001E6F31" w:rsidRPr="005C6E9C" w:rsidRDefault="001E6F31" w:rsidP="001E6F31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309B0B4" w14:textId="7ACE4DD2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0A343A22" w14:textId="77777777" w:rsidTr="00EE2C79">
        <w:trPr>
          <w:jc w:val="center"/>
        </w:trPr>
        <w:tc>
          <w:tcPr>
            <w:tcW w:w="810" w:type="dxa"/>
            <w:vAlign w:val="center"/>
          </w:tcPr>
          <w:p w14:paraId="65549D4F" w14:textId="728205A5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14:paraId="7A23B9D6" w14:textId="3228A29F" w:rsidR="001E6F31" w:rsidRPr="005C6E9C" w:rsidRDefault="001E6F31" w:rsidP="001E6F31">
            <w:pPr>
              <w:ind w:left="-72" w:right="-72"/>
            </w:pPr>
            <w:r w:rsidRPr="008E3A36">
              <w:rPr>
                <w:rFonts w:cstheme="minorHAnsi"/>
                <w:lang w:val="en-GB"/>
              </w:rPr>
              <w:t>Drawing Techniques for Designers.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79D344A" w14:textId="09DA1C5C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4EBC3EF" w14:textId="2DBEE72B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3C8ABDA" w14:textId="5A896935" w:rsidR="001E6F31" w:rsidRPr="005C6E9C" w:rsidRDefault="001E6F31" w:rsidP="001E6F31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14757FC6" w14:textId="578C60EE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5CE33A79" w14:textId="77777777" w:rsidTr="00EE2C79">
        <w:trPr>
          <w:jc w:val="center"/>
        </w:trPr>
        <w:tc>
          <w:tcPr>
            <w:tcW w:w="810" w:type="dxa"/>
            <w:vAlign w:val="center"/>
          </w:tcPr>
          <w:p w14:paraId="10A6CE78" w14:textId="6665C518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14:paraId="6A4B9A32" w14:textId="5BF380B5" w:rsidR="001E6F31" w:rsidRPr="005C6E9C" w:rsidRDefault="001E6F31" w:rsidP="001E6F31">
            <w:pPr>
              <w:ind w:left="-72" w:right="-72"/>
              <w:jc w:val="both"/>
            </w:pPr>
            <w:r>
              <w:rPr>
                <w:rFonts w:eastAsia="Times New Roman" w:cstheme="minorHAnsi"/>
                <w:lang w:bidi="ar-EG"/>
              </w:rPr>
              <w:t>Product d</w:t>
            </w:r>
            <w:r w:rsidRPr="008E3A36">
              <w:rPr>
                <w:rFonts w:eastAsia="Times New Roman" w:cstheme="minorHAnsi"/>
                <w:lang w:bidi="ar-EG"/>
              </w:rPr>
              <w:t xml:space="preserve">esign for X, DFMA, DFA, ….  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716770BD" w14:textId="0F7EBA2C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85CF72D" w14:textId="2CADC177" w:rsidR="001E6F31" w:rsidRPr="005C6E9C" w:rsidRDefault="001E6F31" w:rsidP="001E6F31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1833E36" w14:textId="029D0454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2F64E51" w14:textId="332204B6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6ADD8E95" w14:textId="77777777" w:rsidTr="00EE2C79">
        <w:trPr>
          <w:jc w:val="center"/>
        </w:trPr>
        <w:tc>
          <w:tcPr>
            <w:tcW w:w="810" w:type="dxa"/>
            <w:vAlign w:val="center"/>
          </w:tcPr>
          <w:p w14:paraId="14471238" w14:textId="1FE3D738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14:paraId="0592B528" w14:textId="279D7C84" w:rsidR="001E6F31" w:rsidRPr="005C6E9C" w:rsidRDefault="001E6F31" w:rsidP="001E6F31">
            <w:pPr>
              <w:ind w:left="-72" w:right="-72"/>
            </w:pPr>
            <w:r w:rsidRPr="008E3A36">
              <w:rPr>
                <w:rFonts w:cstheme="minorHAnsi"/>
                <w:lang w:val="en-GB"/>
              </w:rPr>
              <w:t>Reverse Engineering versus forward engineering, RE as a product development tool.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83C6598" w14:textId="0BB8E36C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0125C8C" w14:textId="7ED44B06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0B754905" w14:textId="2C29DEC9" w:rsidR="001E6F31" w:rsidRPr="005C6E9C" w:rsidRDefault="001E6F31" w:rsidP="001E6F31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D7EF67F" w14:textId="28255C6D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6553AD4F" w14:textId="77777777" w:rsidTr="00EE2C79">
        <w:trPr>
          <w:jc w:val="center"/>
        </w:trPr>
        <w:tc>
          <w:tcPr>
            <w:tcW w:w="810" w:type="dxa"/>
            <w:vAlign w:val="center"/>
          </w:tcPr>
          <w:p w14:paraId="50B3EAB5" w14:textId="38E9C473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14:paraId="213FFE4B" w14:textId="5FBEA8D8" w:rsidR="001E6F31" w:rsidRPr="005C6E9C" w:rsidRDefault="001E6F31" w:rsidP="001E6F31">
            <w:pPr>
              <w:ind w:left="-72" w:right="-72"/>
            </w:pPr>
            <w:r>
              <w:rPr>
                <w:rFonts w:cstheme="minorHAnsi"/>
                <w:lang w:val="en-GB"/>
              </w:rPr>
              <w:t>Hydrostatic Bearings.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2F0B433C" w14:textId="4D626ED4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E1F3348" w14:textId="4403B63A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DFF2CDE" w14:textId="0B0127CE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1692713" w14:textId="0319213B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1038A553" w14:textId="77777777" w:rsidTr="00EE2C79">
        <w:trPr>
          <w:jc w:val="center"/>
        </w:trPr>
        <w:tc>
          <w:tcPr>
            <w:tcW w:w="810" w:type="dxa"/>
            <w:vAlign w:val="center"/>
          </w:tcPr>
          <w:p w14:paraId="562C93F4" w14:textId="35E925E6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300" w:type="dxa"/>
          </w:tcPr>
          <w:p w14:paraId="0734D2D5" w14:textId="30605EF4" w:rsidR="001E6F31" w:rsidRPr="005C6E9C" w:rsidRDefault="001E6F31" w:rsidP="001E6F31">
            <w:pPr>
              <w:ind w:left="-72" w:right="-72"/>
            </w:pPr>
            <w:r>
              <w:rPr>
                <w:rFonts w:cstheme="minorHAnsi"/>
                <w:lang w:val="en-GB"/>
              </w:rPr>
              <w:t>Design for creep.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088EB08" w14:textId="5442A710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FAD477A" w14:textId="5D72B7F8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59C0EA6" w14:textId="5D549CD6" w:rsidR="001E6F31" w:rsidRPr="005C6E9C" w:rsidRDefault="001E6F31" w:rsidP="001E6F31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EEAF5E9" w14:textId="761C970B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79EBC069" w14:textId="77777777" w:rsidTr="00EE2C79">
        <w:trPr>
          <w:jc w:val="center"/>
        </w:trPr>
        <w:tc>
          <w:tcPr>
            <w:tcW w:w="810" w:type="dxa"/>
            <w:vAlign w:val="center"/>
          </w:tcPr>
          <w:p w14:paraId="682B22A3" w14:textId="4E1A2B7B" w:rsidR="001E6F31" w:rsidRPr="005C6E9C" w:rsidRDefault="001E6F31" w:rsidP="001E6F31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300" w:type="dxa"/>
          </w:tcPr>
          <w:p w14:paraId="59DCBDFA" w14:textId="7C279379" w:rsidR="001E6F31" w:rsidRPr="005C6E9C" w:rsidRDefault="001E6F31" w:rsidP="001E6F31">
            <w:pPr>
              <w:ind w:left="-72" w:right="-72"/>
            </w:pPr>
            <w:r>
              <w:rPr>
                <w:rFonts w:cstheme="minorHAnsi"/>
                <w:lang w:val="en-GB"/>
              </w:rPr>
              <w:t>Design for fatigue strength.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0470F5D8" w14:textId="1C0FE7CF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C9400A9" w14:textId="15088A53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4EA3F24" w14:textId="1211A17A" w:rsidR="001E6F31" w:rsidRPr="005C6E9C" w:rsidRDefault="001E6F31" w:rsidP="001E6F31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98529B6" w14:textId="41DB6D32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1E6F31" w:rsidRPr="005C6E9C" w14:paraId="7343EC65" w14:textId="77777777" w:rsidTr="00EE2C79">
        <w:trPr>
          <w:jc w:val="center"/>
        </w:trPr>
        <w:tc>
          <w:tcPr>
            <w:tcW w:w="810" w:type="dxa"/>
            <w:vAlign w:val="center"/>
          </w:tcPr>
          <w:p w14:paraId="05AD206D" w14:textId="0EC6FB84" w:rsidR="001E6F31" w:rsidRDefault="001E6F31" w:rsidP="001E6F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300" w:type="dxa"/>
          </w:tcPr>
          <w:p w14:paraId="5DC1B13D" w14:textId="15518B2F" w:rsidR="001E6F31" w:rsidRPr="005E34F6" w:rsidRDefault="001E6F31" w:rsidP="001E6F31">
            <w:pPr>
              <w:ind w:left="-72" w:right="-72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Design for thermal stresses.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AB9617A" w14:textId="59823564" w:rsidR="001E6F31" w:rsidRPr="008F5DF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4DD69DF" w14:textId="734731EA" w:rsidR="001E6F31" w:rsidRPr="008F5DF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D338713" w14:textId="0D52D021" w:rsidR="001E6F31" w:rsidRPr="005C6E9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CD1AF6E" w14:textId="3D0727AD" w:rsidR="001E6F31" w:rsidRPr="008F5DFC" w:rsidRDefault="001E6F31" w:rsidP="001E6F31">
            <w:pPr>
              <w:jc w:val="center"/>
            </w:pPr>
            <w:r w:rsidRPr="008F5DFC">
              <w:sym w:font="Wingdings" w:char="F0FC"/>
            </w:r>
          </w:p>
        </w:tc>
      </w:tr>
      <w:tr w:rsidR="00403CAA" w:rsidRPr="005C6E9C" w14:paraId="78370724" w14:textId="77777777" w:rsidTr="00EE2C79">
        <w:trPr>
          <w:jc w:val="center"/>
        </w:trPr>
        <w:tc>
          <w:tcPr>
            <w:tcW w:w="810" w:type="dxa"/>
            <w:vAlign w:val="center"/>
          </w:tcPr>
          <w:p w14:paraId="22967B59" w14:textId="11B86CFA" w:rsidR="00403CAA" w:rsidRDefault="00403CAA" w:rsidP="00403C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300" w:type="dxa"/>
          </w:tcPr>
          <w:p w14:paraId="0206BBF5" w14:textId="6A5A161A" w:rsidR="00403CAA" w:rsidRPr="005E34F6" w:rsidRDefault="00403CAA" w:rsidP="00403CAA">
            <w:pPr>
              <w:ind w:left="-72" w:right="-72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Design for joining.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7656970" w14:textId="0723466E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88AD9CF" w14:textId="6F51999D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1D2CF2A" w14:textId="287F09F5" w:rsidR="00403CAA" w:rsidRPr="005C6E9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F62467C" w14:textId="5689FFB2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</w:tr>
      <w:tr w:rsidR="00403CAA" w:rsidRPr="005C6E9C" w14:paraId="39D9EFE5" w14:textId="77777777" w:rsidTr="00EE2C79">
        <w:trPr>
          <w:jc w:val="center"/>
        </w:trPr>
        <w:tc>
          <w:tcPr>
            <w:tcW w:w="810" w:type="dxa"/>
            <w:vAlign w:val="center"/>
          </w:tcPr>
          <w:p w14:paraId="3E0ED112" w14:textId="0EB971E4" w:rsidR="00403CAA" w:rsidRDefault="00403CAA" w:rsidP="00403C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300" w:type="dxa"/>
          </w:tcPr>
          <w:p w14:paraId="597776E7" w14:textId="1D0ECC92" w:rsidR="00403CAA" w:rsidRDefault="00403CAA" w:rsidP="00403CAA">
            <w:pPr>
              <w:ind w:left="-72" w:right="-72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Fracture mechanics.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719742D" w14:textId="3550D592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68AD0A5" w14:textId="77777777" w:rsidR="00403CAA" w:rsidRPr="008F5DFC" w:rsidRDefault="00403CAA" w:rsidP="00403CAA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6730BCE" w14:textId="791E1E93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698AAB6" w14:textId="1387D3C2" w:rsidR="00403CAA" w:rsidRPr="008F5DFC" w:rsidRDefault="00403CAA" w:rsidP="00403CAA">
            <w:pPr>
              <w:jc w:val="center"/>
            </w:pPr>
            <w:r w:rsidRPr="008F5DFC">
              <w:sym w:font="Wingdings" w:char="F0FC"/>
            </w:r>
          </w:p>
        </w:tc>
      </w:tr>
    </w:tbl>
    <w:p w14:paraId="7F6D4985" w14:textId="1EAA5F24" w:rsidR="009E61DE" w:rsidRDefault="009E61DE" w:rsidP="00DE3E4E"/>
    <w:p w14:paraId="269D4A67" w14:textId="77777777" w:rsidR="003147BB" w:rsidRPr="00C51252" w:rsidRDefault="003147BB" w:rsidP="001D5685">
      <w:pPr>
        <w:pStyle w:val="Heading1"/>
        <w:numPr>
          <w:ilvl w:val="0"/>
          <w:numId w:val="1"/>
        </w:numPr>
      </w:pPr>
      <w:r w:rsidRPr="00C51252">
        <w:t>Assessment and Feedback Strateg</w:t>
      </w:r>
      <w:r>
        <w:t xml:space="preserve">ies </w:t>
      </w:r>
      <w:r w:rsidRPr="00C51252">
        <w:t>/ LOs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136998" w:rsidRPr="007A54D6" w14:paraId="0A1024B1" w14:textId="77777777" w:rsidTr="00EE2C79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4ACBC3BB" w14:textId="77777777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620CCCE" w14:textId="1EBDC17B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35DB595" w14:textId="50323F2F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D0BD831" w14:textId="76AB2881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A719915" w14:textId="21907B5C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136998" w:rsidRPr="005C6E9C" w14:paraId="5BE889A2" w14:textId="77777777" w:rsidTr="00EE2C79">
        <w:trPr>
          <w:jc w:val="center"/>
        </w:trPr>
        <w:tc>
          <w:tcPr>
            <w:tcW w:w="2880" w:type="dxa"/>
          </w:tcPr>
          <w:p w14:paraId="285C5725" w14:textId="77777777" w:rsidR="00136998" w:rsidRPr="005C6E9C" w:rsidRDefault="00136998" w:rsidP="00D303E4">
            <w:r w:rsidRPr="005C6E9C">
              <w:t xml:space="preserve">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87ECCC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943D73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80661FB" w14:textId="3ED9315E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7E9C81B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136998" w:rsidRPr="005C6E9C" w14:paraId="702C61C8" w14:textId="77777777" w:rsidTr="00EE2C79">
        <w:trPr>
          <w:jc w:val="center"/>
        </w:trPr>
        <w:tc>
          <w:tcPr>
            <w:tcW w:w="2880" w:type="dxa"/>
          </w:tcPr>
          <w:p w14:paraId="02F4FB93" w14:textId="77777777" w:rsidR="00136998" w:rsidRPr="005C6E9C" w:rsidRDefault="00136998" w:rsidP="00D303E4">
            <w:r>
              <w:t>Lab reports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B63E337" w14:textId="220BA5E5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1059ED" w14:textId="77777777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569243" w14:textId="33E81969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35CF45" w14:textId="77777777" w:rsidR="00136998" w:rsidRPr="005C6E9C" w:rsidRDefault="00136998" w:rsidP="00D303E4">
            <w:pPr>
              <w:jc w:val="center"/>
            </w:pPr>
          </w:p>
        </w:tc>
      </w:tr>
      <w:tr w:rsidR="00136998" w:rsidRPr="005C6E9C" w14:paraId="31A6B1EC" w14:textId="77777777" w:rsidTr="00EE2C79">
        <w:trPr>
          <w:jc w:val="center"/>
        </w:trPr>
        <w:tc>
          <w:tcPr>
            <w:tcW w:w="2880" w:type="dxa"/>
          </w:tcPr>
          <w:p w14:paraId="71B02931" w14:textId="77777777" w:rsidR="00136998" w:rsidRPr="005C6E9C" w:rsidRDefault="00136998" w:rsidP="00D303E4">
            <w:r w:rsidRPr="005C6E9C"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29409A" w14:textId="6A23951A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FA01AE7" w14:textId="77777777" w:rsidR="00136998" w:rsidRPr="005C6E9C" w:rsidRDefault="00136998" w:rsidP="00D303E4">
            <w:pPr>
              <w:jc w:val="center"/>
            </w:pPr>
            <w:r w:rsidRPr="00DF51FE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C34EA49" w14:textId="721BFCFB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0CA83E" w14:textId="77777777" w:rsidR="00136998" w:rsidRPr="005C6E9C" w:rsidRDefault="00136998" w:rsidP="00D303E4">
            <w:pPr>
              <w:jc w:val="center"/>
            </w:pPr>
            <w:r w:rsidRPr="00DF51FE">
              <w:sym w:font="Wingdings" w:char="F0FC"/>
            </w:r>
          </w:p>
        </w:tc>
      </w:tr>
      <w:tr w:rsidR="00136998" w:rsidRPr="005C6E9C" w14:paraId="0E8EC3C3" w14:textId="77777777" w:rsidTr="00EE2C79">
        <w:trPr>
          <w:jc w:val="center"/>
        </w:trPr>
        <w:tc>
          <w:tcPr>
            <w:tcW w:w="2880" w:type="dxa"/>
          </w:tcPr>
          <w:p w14:paraId="63046DB8" w14:textId="77777777" w:rsidR="00136998" w:rsidRPr="005C6E9C" w:rsidRDefault="00136998" w:rsidP="00D303E4">
            <w:r w:rsidRPr="005C6E9C">
              <w:t>Mid-Term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BF21485" w14:textId="77777777" w:rsidR="00136998" w:rsidRPr="005C6E9C" w:rsidRDefault="00136998" w:rsidP="00D303E4">
            <w:pPr>
              <w:jc w:val="center"/>
            </w:pPr>
            <w:r w:rsidRPr="00904C4C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0A02A4" w14:textId="77777777" w:rsidR="00136998" w:rsidRPr="005C6E9C" w:rsidRDefault="00136998" w:rsidP="00D303E4">
            <w:pPr>
              <w:jc w:val="center"/>
            </w:pPr>
            <w:r w:rsidRPr="00904C4C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8141CA2" w14:textId="77777777" w:rsidR="00136998" w:rsidRPr="005C6E9C" w:rsidRDefault="00136998" w:rsidP="00D303E4">
            <w:pPr>
              <w:jc w:val="center"/>
            </w:pPr>
            <w:r w:rsidRPr="00904C4C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69B182B" w14:textId="77777777" w:rsidR="00136998" w:rsidRPr="005C6E9C" w:rsidRDefault="00136998" w:rsidP="00D303E4">
            <w:pPr>
              <w:jc w:val="center"/>
            </w:pPr>
            <w:r w:rsidRPr="00904C4C">
              <w:sym w:font="Wingdings" w:char="F0FC"/>
            </w:r>
          </w:p>
        </w:tc>
      </w:tr>
      <w:tr w:rsidR="00136998" w:rsidRPr="005C6E9C" w14:paraId="41EAD0B1" w14:textId="77777777" w:rsidTr="00EE2C79">
        <w:trPr>
          <w:jc w:val="center"/>
        </w:trPr>
        <w:tc>
          <w:tcPr>
            <w:tcW w:w="2880" w:type="dxa"/>
          </w:tcPr>
          <w:p w14:paraId="15F8CCB9" w14:textId="77777777" w:rsidR="00136998" w:rsidRPr="005C6E9C" w:rsidRDefault="00136998" w:rsidP="00D303E4">
            <w:r w:rsidRPr="005C6E9C"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D28BDF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C4C9DC1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4CA5A1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17AEFA4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</w:tr>
    </w:tbl>
    <w:p w14:paraId="0910AA3E" w14:textId="77777777" w:rsidR="009E61DE" w:rsidRDefault="009E61DE" w:rsidP="00DE3E4E"/>
    <w:p w14:paraId="348844C9" w14:textId="77777777" w:rsidR="003147BB" w:rsidRDefault="003147BB" w:rsidP="001D5685">
      <w:pPr>
        <w:pStyle w:val="Heading1"/>
        <w:numPr>
          <w:ilvl w:val="0"/>
          <w:numId w:val="1"/>
        </w:numPr>
      </w:pPr>
      <w:r>
        <w:t xml:space="preserve">Teaching &amp; </w:t>
      </w:r>
      <w:r w:rsidRPr="00762A5E">
        <w:t>Learning Method</w:t>
      </w:r>
      <w:r>
        <w:t>s</w:t>
      </w:r>
      <w:r w:rsidRPr="00762A5E">
        <w:t xml:space="preserve"> / LO</w:t>
      </w:r>
      <w:r>
        <w:t>s</w:t>
      </w:r>
      <w:r w:rsidRPr="00762A5E">
        <w:t xml:space="preserve">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136998" w:rsidRPr="007A54D6" w14:paraId="548E34D5" w14:textId="77777777" w:rsidTr="00EE2C79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3C41A36" w14:textId="77777777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52E70A5" w14:textId="411CF764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1A43A7E" w14:textId="5EDC6983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464B15E" w14:textId="536091E6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5F52277" w14:textId="7541F70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136998" w:rsidRPr="005C6E9C" w14:paraId="4E3E94A4" w14:textId="77777777" w:rsidTr="00EE2C79">
        <w:trPr>
          <w:jc w:val="center"/>
        </w:trPr>
        <w:tc>
          <w:tcPr>
            <w:tcW w:w="2880" w:type="dxa"/>
          </w:tcPr>
          <w:p w14:paraId="6E8DAB9D" w14:textId="77777777" w:rsidR="00136998" w:rsidRPr="005C6E9C" w:rsidRDefault="00136998" w:rsidP="00D303E4">
            <w:pPr>
              <w:tabs>
                <w:tab w:val="center" w:pos="1332"/>
              </w:tabs>
            </w:pPr>
            <w:r>
              <w:t>Lectures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BFD96E0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91FE7E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DD0FED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B8BD02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136998" w:rsidRPr="005C6E9C" w14:paraId="2D17A880" w14:textId="77777777" w:rsidTr="00EE2C79">
        <w:trPr>
          <w:jc w:val="center"/>
        </w:trPr>
        <w:tc>
          <w:tcPr>
            <w:tcW w:w="2880" w:type="dxa"/>
          </w:tcPr>
          <w:p w14:paraId="51D92AD3" w14:textId="77777777" w:rsidR="00136998" w:rsidRPr="005C6E9C" w:rsidRDefault="00136998" w:rsidP="00D303E4">
            <w:r>
              <w:t>Tutorials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4CB2ED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78F283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AFC38D9" w14:textId="64B7E4B8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1DAB94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136998" w:rsidRPr="005C6E9C" w14:paraId="51859576" w14:textId="77777777" w:rsidTr="00EE2C79">
        <w:trPr>
          <w:jc w:val="center"/>
        </w:trPr>
        <w:tc>
          <w:tcPr>
            <w:tcW w:w="2880" w:type="dxa"/>
          </w:tcPr>
          <w:p w14:paraId="7FA80552" w14:textId="77777777" w:rsidR="00136998" w:rsidRPr="005C6E9C" w:rsidRDefault="00136998" w:rsidP="00D303E4">
            <w:r>
              <w:t>Labs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BE11E49" w14:textId="0B6FF57B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53CE55" w14:textId="77777777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81F5770" w14:textId="6129149F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6A453E" w14:textId="77777777" w:rsidR="00136998" w:rsidRPr="005C6E9C" w:rsidRDefault="00136998" w:rsidP="00D303E4">
            <w:pPr>
              <w:jc w:val="center"/>
            </w:pPr>
          </w:p>
        </w:tc>
      </w:tr>
    </w:tbl>
    <w:p w14:paraId="40979FBD" w14:textId="77777777" w:rsidR="00480AAA" w:rsidRDefault="00480AAA"/>
    <w:sectPr w:rsidR="00480AAA" w:rsidSect="004B3AEB">
      <w:headerReference w:type="default" r:id="rId10"/>
      <w:footerReference w:type="default" r:id="rId11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C83C" w14:textId="77777777" w:rsidR="000B08CF" w:rsidRDefault="000B08CF" w:rsidP="004B3AEB">
      <w:pPr>
        <w:spacing w:after="0" w:line="240" w:lineRule="auto"/>
      </w:pPr>
      <w:r>
        <w:separator/>
      </w:r>
    </w:p>
  </w:endnote>
  <w:endnote w:type="continuationSeparator" w:id="0">
    <w:p w14:paraId="7DB1DB0C" w14:textId="77777777" w:rsidR="000B08CF" w:rsidRDefault="000B08CF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77777777" w:rsidR="00D303E4" w:rsidRDefault="00D303E4" w:rsidP="009808AA">
        <w:pPr>
          <w:pStyle w:val="Footer"/>
        </w:pPr>
        <w:r>
          <w:t>Version: 180730</w:t>
        </w:r>
      </w:p>
      <w:p w14:paraId="5499CE55" w14:textId="749D2CBE" w:rsidR="00D303E4" w:rsidRDefault="000B08CF" w:rsidP="009808AA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71F8" w14:textId="77777777" w:rsidR="000B08CF" w:rsidRDefault="000B08CF" w:rsidP="004B3AEB">
      <w:pPr>
        <w:spacing w:after="0" w:line="240" w:lineRule="auto"/>
      </w:pPr>
      <w:r>
        <w:separator/>
      </w:r>
    </w:p>
  </w:footnote>
  <w:footnote w:type="continuationSeparator" w:id="0">
    <w:p w14:paraId="17B246EF" w14:textId="77777777" w:rsidR="000B08CF" w:rsidRDefault="000B08CF" w:rsidP="004B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783D" w14:textId="0C5D2790" w:rsidR="008F496B" w:rsidRPr="008F496B" w:rsidRDefault="008F496B">
    <w:pPr>
      <w:pStyle w:val="Header"/>
      <w:rPr>
        <w:b/>
        <w:bCs/>
        <w:sz w:val="20"/>
        <w:szCs w:val="20"/>
      </w:rPr>
    </w:pPr>
    <w:r w:rsidRPr="008F496B">
      <w:rPr>
        <w:b/>
        <w:bCs/>
        <w:sz w:val="20"/>
        <w:szCs w:val="20"/>
      </w:rPr>
      <w:t xml:space="preserve">Prof. Samy J. Ebeid &amp; Dr. </w:t>
    </w:r>
    <w:proofErr w:type="spellStart"/>
    <w:r w:rsidRPr="008F496B">
      <w:rPr>
        <w:b/>
        <w:bCs/>
        <w:sz w:val="20"/>
        <w:szCs w:val="20"/>
      </w:rPr>
      <w:t>Moustafa</w:t>
    </w:r>
    <w:proofErr w:type="spellEnd"/>
    <w:r w:rsidRPr="008F496B">
      <w:rPr>
        <w:b/>
        <w:bCs/>
        <w:sz w:val="20"/>
        <w:szCs w:val="20"/>
      </w:rPr>
      <w:t xml:space="preserve"> M. Sayed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6F6"/>
    <w:multiLevelType w:val="hybridMultilevel"/>
    <w:tmpl w:val="ECE2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E19CA"/>
    <w:multiLevelType w:val="hybridMultilevel"/>
    <w:tmpl w:val="09A4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65D2"/>
    <w:multiLevelType w:val="hybridMultilevel"/>
    <w:tmpl w:val="00147B48"/>
    <w:lvl w:ilvl="0" w:tplc="08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695E0B9B"/>
    <w:multiLevelType w:val="hybridMultilevel"/>
    <w:tmpl w:val="B0B8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374D3"/>
    <w:rsid w:val="000417F2"/>
    <w:rsid w:val="000432FD"/>
    <w:rsid w:val="00043F72"/>
    <w:rsid w:val="0004688C"/>
    <w:rsid w:val="00060AA2"/>
    <w:rsid w:val="000B08CF"/>
    <w:rsid w:val="000B77F7"/>
    <w:rsid w:val="000C7E3C"/>
    <w:rsid w:val="000D0F13"/>
    <w:rsid w:val="00104B9C"/>
    <w:rsid w:val="001104A4"/>
    <w:rsid w:val="001218C8"/>
    <w:rsid w:val="00124275"/>
    <w:rsid w:val="00136998"/>
    <w:rsid w:val="001438CB"/>
    <w:rsid w:val="001804C5"/>
    <w:rsid w:val="00185C65"/>
    <w:rsid w:val="0019689A"/>
    <w:rsid w:val="001C0A55"/>
    <w:rsid w:val="001C1626"/>
    <w:rsid w:val="001C250E"/>
    <w:rsid w:val="001D49E9"/>
    <w:rsid w:val="001D5309"/>
    <w:rsid w:val="001D5685"/>
    <w:rsid w:val="001D63BB"/>
    <w:rsid w:val="001E644C"/>
    <w:rsid w:val="001E6F31"/>
    <w:rsid w:val="001E74A7"/>
    <w:rsid w:val="001F7644"/>
    <w:rsid w:val="002359BA"/>
    <w:rsid w:val="0024461E"/>
    <w:rsid w:val="002548B1"/>
    <w:rsid w:val="002722CF"/>
    <w:rsid w:val="00274A55"/>
    <w:rsid w:val="0029332D"/>
    <w:rsid w:val="002B24EA"/>
    <w:rsid w:val="002E544E"/>
    <w:rsid w:val="00305619"/>
    <w:rsid w:val="003147BB"/>
    <w:rsid w:val="00334071"/>
    <w:rsid w:val="0033464E"/>
    <w:rsid w:val="00340FC9"/>
    <w:rsid w:val="00376D16"/>
    <w:rsid w:val="00377AA1"/>
    <w:rsid w:val="0038020F"/>
    <w:rsid w:val="00385536"/>
    <w:rsid w:val="00390C0D"/>
    <w:rsid w:val="003A35F0"/>
    <w:rsid w:val="003B604D"/>
    <w:rsid w:val="003D4073"/>
    <w:rsid w:val="003F39EF"/>
    <w:rsid w:val="00403CAA"/>
    <w:rsid w:val="00433BDA"/>
    <w:rsid w:val="00454AC6"/>
    <w:rsid w:val="00457E70"/>
    <w:rsid w:val="00470B08"/>
    <w:rsid w:val="00480AAA"/>
    <w:rsid w:val="004856AB"/>
    <w:rsid w:val="00496F7D"/>
    <w:rsid w:val="004B1D1A"/>
    <w:rsid w:val="004B3AEB"/>
    <w:rsid w:val="004D3C01"/>
    <w:rsid w:val="004D3C2C"/>
    <w:rsid w:val="004D6960"/>
    <w:rsid w:val="004D7F38"/>
    <w:rsid w:val="004F1F81"/>
    <w:rsid w:val="004F3F2E"/>
    <w:rsid w:val="005063FE"/>
    <w:rsid w:val="00524AC9"/>
    <w:rsid w:val="00541956"/>
    <w:rsid w:val="005430FC"/>
    <w:rsid w:val="0054402F"/>
    <w:rsid w:val="00572DC5"/>
    <w:rsid w:val="00581A0D"/>
    <w:rsid w:val="005C6E9C"/>
    <w:rsid w:val="005D6202"/>
    <w:rsid w:val="00615773"/>
    <w:rsid w:val="006323B8"/>
    <w:rsid w:val="00633CD1"/>
    <w:rsid w:val="006364D8"/>
    <w:rsid w:val="00645BF8"/>
    <w:rsid w:val="006505C4"/>
    <w:rsid w:val="006858FF"/>
    <w:rsid w:val="00693710"/>
    <w:rsid w:val="006979D9"/>
    <w:rsid w:val="006C5676"/>
    <w:rsid w:val="006D5A9F"/>
    <w:rsid w:val="006D70A4"/>
    <w:rsid w:val="006E1BE8"/>
    <w:rsid w:val="0070787D"/>
    <w:rsid w:val="007079B9"/>
    <w:rsid w:val="007119FC"/>
    <w:rsid w:val="00717FCA"/>
    <w:rsid w:val="00724783"/>
    <w:rsid w:val="007606F1"/>
    <w:rsid w:val="00762A5E"/>
    <w:rsid w:val="007754F0"/>
    <w:rsid w:val="00790220"/>
    <w:rsid w:val="007A54D6"/>
    <w:rsid w:val="007C1369"/>
    <w:rsid w:val="007C194E"/>
    <w:rsid w:val="00804D4B"/>
    <w:rsid w:val="00835AEA"/>
    <w:rsid w:val="0084193A"/>
    <w:rsid w:val="0084429C"/>
    <w:rsid w:val="008704DE"/>
    <w:rsid w:val="00881F30"/>
    <w:rsid w:val="00887476"/>
    <w:rsid w:val="00896A9E"/>
    <w:rsid w:val="008A6B8F"/>
    <w:rsid w:val="008B78EA"/>
    <w:rsid w:val="008C0D10"/>
    <w:rsid w:val="008D140B"/>
    <w:rsid w:val="008E3A36"/>
    <w:rsid w:val="008F496B"/>
    <w:rsid w:val="00915BDC"/>
    <w:rsid w:val="00927291"/>
    <w:rsid w:val="00927D70"/>
    <w:rsid w:val="009431FE"/>
    <w:rsid w:val="00951F06"/>
    <w:rsid w:val="009723D4"/>
    <w:rsid w:val="00976C2C"/>
    <w:rsid w:val="009808AA"/>
    <w:rsid w:val="0098578A"/>
    <w:rsid w:val="009870F9"/>
    <w:rsid w:val="009A33A8"/>
    <w:rsid w:val="009B6B92"/>
    <w:rsid w:val="009C4B01"/>
    <w:rsid w:val="009E2B10"/>
    <w:rsid w:val="009E61DE"/>
    <w:rsid w:val="009F36F3"/>
    <w:rsid w:val="00A21B08"/>
    <w:rsid w:val="00A35F6D"/>
    <w:rsid w:val="00A40AE7"/>
    <w:rsid w:val="00A45DC1"/>
    <w:rsid w:val="00A65862"/>
    <w:rsid w:val="00A66FBB"/>
    <w:rsid w:val="00A80A93"/>
    <w:rsid w:val="00A8123E"/>
    <w:rsid w:val="00A83307"/>
    <w:rsid w:val="00A926CE"/>
    <w:rsid w:val="00A955EF"/>
    <w:rsid w:val="00AA7565"/>
    <w:rsid w:val="00AB3E8A"/>
    <w:rsid w:val="00AD1243"/>
    <w:rsid w:val="00AE1B92"/>
    <w:rsid w:val="00AE7ED5"/>
    <w:rsid w:val="00AF0EB7"/>
    <w:rsid w:val="00AF20A7"/>
    <w:rsid w:val="00AF570C"/>
    <w:rsid w:val="00B0387A"/>
    <w:rsid w:val="00B0735F"/>
    <w:rsid w:val="00B231DA"/>
    <w:rsid w:val="00B335FA"/>
    <w:rsid w:val="00B41202"/>
    <w:rsid w:val="00B42C20"/>
    <w:rsid w:val="00B7270C"/>
    <w:rsid w:val="00B87BAF"/>
    <w:rsid w:val="00BA6B0F"/>
    <w:rsid w:val="00BB50E5"/>
    <w:rsid w:val="00BE1537"/>
    <w:rsid w:val="00BF60B4"/>
    <w:rsid w:val="00BF6D79"/>
    <w:rsid w:val="00C03E15"/>
    <w:rsid w:val="00C10F3E"/>
    <w:rsid w:val="00C26DCD"/>
    <w:rsid w:val="00C51912"/>
    <w:rsid w:val="00C51F59"/>
    <w:rsid w:val="00C82587"/>
    <w:rsid w:val="00CD2C3C"/>
    <w:rsid w:val="00CF3E37"/>
    <w:rsid w:val="00CF6A96"/>
    <w:rsid w:val="00CF71F0"/>
    <w:rsid w:val="00D1469B"/>
    <w:rsid w:val="00D15B3C"/>
    <w:rsid w:val="00D15C70"/>
    <w:rsid w:val="00D2413D"/>
    <w:rsid w:val="00D303E4"/>
    <w:rsid w:val="00D351AA"/>
    <w:rsid w:val="00D556D2"/>
    <w:rsid w:val="00D637D4"/>
    <w:rsid w:val="00D66AD9"/>
    <w:rsid w:val="00DC2A76"/>
    <w:rsid w:val="00DC4D5C"/>
    <w:rsid w:val="00DC7426"/>
    <w:rsid w:val="00DD5515"/>
    <w:rsid w:val="00DD7A7C"/>
    <w:rsid w:val="00DE1DFA"/>
    <w:rsid w:val="00DE3E4E"/>
    <w:rsid w:val="00E03252"/>
    <w:rsid w:val="00E03376"/>
    <w:rsid w:val="00E33021"/>
    <w:rsid w:val="00E630CA"/>
    <w:rsid w:val="00E66BC2"/>
    <w:rsid w:val="00E74B06"/>
    <w:rsid w:val="00E947D5"/>
    <w:rsid w:val="00EA755A"/>
    <w:rsid w:val="00EB3EAE"/>
    <w:rsid w:val="00EE0EDC"/>
    <w:rsid w:val="00EE2852"/>
    <w:rsid w:val="00EE2C79"/>
    <w:rsid w:val="00EE38A8"/>
    <w:rsid w:val="00EE7A69"/>
    <w:rsid w:val="00F1136C"/>
    <w:rsid w:val="00F14F07"/>
    <w:rsid w:val="00F22C72"/>
    <w:rsid w:val="00F51F61"/>
    <w:rsid w:val="00F63403"/>
    <w:rsid w:val="00F67F18"/>
    <w:rsid w:val="00F73A61"/>
    <w:rsid w:val="00F74DB9"/>
    <w:rsid w:val="00F944AE"/>
    <w:rsid w:val="00FA1D29"/>
    <w:rsid w:val="00FC0AAC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2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2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258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82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book/9780123985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74/9781681085685117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Samy Jimmy Samy Ebeid</cp:lastModifiedBy>
  <cp:revision>45</cp:revision>
  <cp:lastPrinted>2019-09-14T16:08:00Z</cp:lastPrinted>
  <dcterms:created xsi:type="dcterms:W3CDTF">2021-08-05T10:06:00Z</dcterms:created>
  <dcterms:modified xsi:type="dcterms:W3CDTF">2021-08-06T11:42:00Z</dcterms:modified>
</cp:coreProperties>
</file>